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24" w:rsidRPr="00003403" w:rsidRDefault="00107424" w:rsidP="00003403">
      <w:pPr>
        <w:tabs>
          <w:tab w:val="left" w:pos="8041"/>
        </w:tabs>
        <w:jc w:val="center"/>
        <w:rPr>
          <w:rFonts w:ascii="Times" w:hAnsi="Times"/>
          <w:b/>
          <w:sz w:val="28"/>
          <w:szCs w:val="28"/>
        </w:rPr>
      </w:pPr>
      <w:r w:rsidRPr="00003403">
        <w:rPr>
          <w:rFonts w:ascii="Times" w:hAnsi="Times"/>
          <w:b/>
          <w:sz w:val="28"/>
          <w:szCs w:val="28"/>
        </w:rPr>
        <w:t>LE JOURNAL D’UNE FEMME DE CHAMBRE</w:t>
      </w:r>
    </w:p>
    <w:p w:rsidR="006B69CE" w:rsidRPr="00003403" w:rsidRDefault="00107424" w:rsidP="006B69CE">
      <w:pPr>
        <w:pStyle w:val="NormalWeb"/>
        <w:rPr>
          <w:rFonts w:ascii="Times" w:hAnsi="Times"/>
        </w:rPr>
      </w:pPr>
      <w:r w:rsidRPr="00003403">
        <w:rPr>
          <w:rFonts w:ascii="Times" w:hAnsi="Times"/>
        </w:rPr>
        <w:t>Roman d’</w:t>
      </w:r>
      <w:r w:rsidRPr="00003403">
        <w:rPr>
          <w:rFonts w:ascii="Times" w:hAnsi="Times"/>
          <w:b/>
        </w:rPr>
        <w:t>Octave Mirbeau</w:t>
      </w:r>
      <w:r w:rsidRPr="00003403">
        <w:rPr>
          <w:rFonts w:ascii="Times" w:hAnsi="Times"/>
        </w:rPr>
        <w:t xml:space="preserve"> (publié en 1900)</w:t>
      </w:r>
      <w:r w:rsidR="006B69CE" w:rsidRPr="00003403">
        <w:rPr>
          <w:rFonts w:ascii="Times" w:hAnsi="Times"/>
        </w:rPr>
        <w:t xml:space="preserve">, porté trois fois à l’écran : en 1916, en Russie, par M. Martov, en 1916, par Jean Renoir, aux États-Unis et en anglais, et enfin en 1964 et en français, par l’Espagnol Luis </w:t>
      </w:r>
      <w:proofErr w:type="spellStart"/>
      <w:r w:rsidR="006B69CE" w:rsidRPr="00003403">
        <w:rPr>
          <w:rFonts w:ascii="Times" w:hAnsi="Times"/>
        </w:rPr>
        <w:t>Bunuel</w:t>
      </w:r>
      <w:proofErr w:type="spellEnd"/>
      <w:r w:rsidR="006B69CE" w:rsidRPr="00003403">
        <w:rPr>
          <w:rFonts w:ascii="Times" w:hAnsi="Times"/>
        </w:rPr>
        <w:t xml:space="preserve">, avec Jeanne Moreau, Georges </w:t>
      </w:r>
      <w:proofErr w:type="spellStart"/>
      <w:r w:rsidR="006B69CE" w:rsidRPr="00003403">
        <w:rPr>
          <w:rFonts w:ascii="Times" w:hAnsi="Times"/>
        </w:rPr>
        <w:t>Géret</w:t>
      </w:r>
      <w:proofErr w:type="spellEnd"/>
      <w:r w:rsidR="006B69CE" w:rsidRPr="00003403">
        <w:rPr>
          <w:rFonts w:ascii="Times" w:hAnsi="Times"/>
        </w:rPr>
        <w:t xml:space="preserve"> et Michel Piccoli dans les rôles principaux.</w:t>
      </w:r>
    </w:p>
    <w:p w:rsidR="00107424" w:rsidRDefault="00107424" w:rsidP="00380EC8">
      <w:pPr>
        <w:pStyle w:val="NormalWeb"/>
        <w:rPr>
          <w:rFonts w:ascii="Times" w:hAnsi="Times"/>
        </w:rPr>
      </w:pPr>
      <w:r w:rsidRPr="00003403">
        <w:rPr>
          <w:rFonts w:ascii="Times" w:hAnsi="Times"/>
        </w:rPr>
        <w:t xml:space="preserve">Le roman, qui se prête admirablement à la théâtralisation, a également donné lieu, à travers le monde, à des quantités d’adaptations théâtrales dans toutes sortes de langues, le plus souvent en </w:t>
      </w:r>
      <w:r w:rsidRPr="00003403">
        <w:rPr>
          <w:rFonts w:ascii="Times" w:hAnsi="Times"/>
          <w:i/>
          <w:iCs/>
        </w:rPr>
        <w:t xml:space="preserve">one </w:t>
      </w:r>
      <w:proofErr w:type="spellStart"/>
      <w:r w:rsidRPr="00003403">
        <w:rPr>
          <w:rFonts w:ascii="Times" w:hAnsi="Times"/>
          <w:i/>
          <w:iCs/>
        </w:rPr>
        <w:t>woman</w:t>
      </w:r>
      <w:proofErr w:type="spellEnd"/>
      <w:r w:rsidRPr="00003403">
        <w:rPr>
          <w:rFonts w:ascii="Times" w:hAnsi="Times"/>
          <w:i/>
          <w:iCs/>
        </w:rPr>
        <w:t xml:space="preserve"> show</w:t>
      </w:r>
      <w:r w:rsidRPr="00003403">
        <w:rPr>
          <w:rFonts w:ascii="Times" w:hAnsi="Times"/>
        </w:rPr>
        <w:t xml:space="preserve"> : plus de trente ont pu être comptabilisées depuis</w:t>
      </w:r>
      <w:r w:rsidR="006A614F" w:rsidRPr="00003403">
        <w:rPr>
          <w:rFonts w:ascii="Times" w:hAnsi="Times"/>
        </w:rPr>
        <w:t xml:space="preserve"> 1990</w:t>
      </w:r>
      <w:r w:rsidRPr="00003403">
        <w:rPr>
          <w:rFonts w:ascii="Times" w:hAnsi="Times"/>
        </w:rPr>
        <w:t xml:space="preserve"> ! La plus célèbre, et qui a tourné le plus longtemps, à partir de </w:t>
      </w:r>
      <w:r w:rsidR="006A614F" w:rsidRPr="00003403">
        <w:rPr>
          <w:rFonts w:ascii="Times" w:hAnsi="Times"/>
        </w:rPr>
        <w:t>1982</w:t>
      </w:r>
      <w:r w:rsidRPr="00003403">
        <w:rPr>
          <w:rFonts w:ascii="Times" w:hAnsi="Times"/>
        </w:rPr>
        <w:t>, est celle de</w:t>
      </w:r>
      <w:r w:rsidR="006A614F" w:rsidRPr="00003403">
        <w:rPr>
          <w:rFonts w:ascii="Times" w:hAnsi="Times"/>
        </w:rPr>
        <w:t xml:space="preserve"> Jacques Destoop avec Geneviève </w:t>
      </w:r>
      <w:proofErr w:type="spellStart"/>
      <w:r w:rsidR="006A614F" w:rsidRPr="00003403">
        <w:rPr>
          <w:rFonts w:ascii="Times" w:hAnsi="Times"/>
        </w:rPr>
        <w:t>Fontanel</w:t>
      </w:r>
      <w:proofErr w:type="spellEnd"/>
      <w:r w:rsidRPr="00003403">
        <w:rPr>
          <w:rFonts w:ascii="Times" w:hAnsi="Times"/>
        </w:rPr>
        <w:t xml:space="preserve"> dans le rôle</w:t>
      </w:r>
      <w:r w:rsidR="006B69CE" w:rsidRPr="00003403">
        <w:rPr>
          <w:rFonts w:ascii="Times" w:hAnsi="Times"/>
        </w:rPr>
        <w:t xml:space="preserve"> de Célestine. En 2007, les comé</w:t>
      </w:r>
      <w:r w:rsidRPr="00003403">
        <w:rPr>
          <w:rFonts w:ascii="Times" w:hAnsi="Times"/>
        </w:rPr>
        <w:t xml:space="preserve">diennes Virginie </w:t>
      </w:r>
      <w:proofErr w:type="spellStart"/>
      <w:r w:rsidRPr="00003403">
        <w:rPr>
          <w:rFonts w:ascii="Times" w:hAnsi="Times"/>
        </w:rPr>
        <w:t>Mopin</w:t>
      </w:r>
      <w:proofErr w:type="spellEnd"/>
      <w:r w:rsidR="006B69CE" w:rsidRPr="00003403">
        <w:rPr>
          <w:rFonts w:ascii="Times" w:hAnsi="Times"/>
        </w:rPr>
        <w:t xml:space="preserve"> et Karine </w:t>
      </w:r>
      <w:proofErr w:type="spellStart"/>
      <w:r w:rsidR="006B69CE" w:rsidRPr="00003403">
        <w:rPr>
          <w:rFonts w:ascii="Times" w:hAnsi="Times"/>
        </w:rPr>
        <w:t>Ventalon</w:t>
      </w:r>
      <w:proofErr w:type="spellEnd"/>
      <w:r w:rsidR="006B69CE" w:rsidRPr="00003403">
        <w:rPr>
          <w:rFonts w:ascii="Times" w:hAnsi="Times"/>
        </w:rPr>
        <w:t xml:space="preserve"> ont interprété la piè</w:t>
      </w:r>
      <w:r w:rsidRPr="00003403">
        <w:rPr>
          <w:rFonts w:ascii="Times" w:hAnsi="Times"/>
        </w:rPr>
        <w:t xml:space="preserve">ce au guichet Montparnasse à Paris (Gaité) dans une adaptation de Virginie </w:t>
      </w:r>
      <w:proofErr w:type="spellStart"/>
      <w:r w:rsidRPr="00003403">
        <w:rPr>
          <w:rFonts w:ascii="Times" w:hAnsi="Times"/>
        </w:rPr>
        <w:t>Mopin</w:t>
      </w:r>
      <w:proofErr w:type="spellEnd"/>
      <w:r w:rsidRPr="00003403">
        <w:rPr>
          <w:rFonts w:ascii="Times" w:hAnsi="Times"/>
        </w:rPr>
        <w:t xml:space="preserve"> créée en 2007.</w:t>
      </w:r>
      <w:r w:rsidRPr="00003403">
        <w:rPr>
          <w:rFonts w:ascii="Times" w:hAnsi="Times"/>
        </w:rPr>
        <w:tab/>
      </w:r>
    </w:p>
    <w:p w:rsidR="002B12CE" w:rsidRPr="00003403" w:rsidRDefault="002B12CE" w:rsidP="00380EC8">
      <w:pPr>
        <w:pStyle w:val="NormalWeb"/>
        <w:rPr>
          <w:rFonts w:ascii="Times" w:hAnsi="Times"/>
        </w:rPr>
      </w:pPr>
      <w:r w:rsidRPr="002B12CE">
        <w:rPr>
          <w:rFonts w:ascii="Times" w:hAnsi="Times"/>
          <w:u w:val="wave"/>
        </w:rPr>
        <w:t>Thème </w:t>
      </w:r>
      <w:r w:rsidRPr="00003403">
        <w:rPr>
          <w:rFonts w:ascii="Times" w:hAnsi="Times"/>
        </w:rPr>
        <w:t>: Mise à nu des turpitudes sociales</w:t>
      </w:r>
    </w:p>
    <w:p w:rsidR="00107424" w:rsidRPr="00003403" w:rsidRDefault="00107424" w:rsidP="00107424">
      <w:pPr>
        <w:jc w:val="both"/>
        <w:rPr>
          <w:rFonts w:ascii="Times" w:hAnsi="Times"/>
          <w:sz w:val="24"/>
          <w:szCs w:val="24"/>
        </w:rPr>
      </w:pPr>
      <w:r w:rsidRPr="002B12CE">
        <w:rPr>
          <w:rFonts w:ascii="Times" w:hAnsi="Times"/>
          <w:sz w:val="24"/>
          <w:szCs w:val="24"/>
          <w:u w:val="wave"/>
        </w:rPr>
        <w:t>L'auteur</w:t>
      </w:r>
      <w:r w:rsidRPr="00003403">
        <w:rPr>
          <w:rFonts w:ascii="Times" w:hAnsi="Times"/>
          <w:sz w:val="24"/>
          <w:szCs w:val="24"/>
        </w:rPr>
        <w:t xml:space="preserve"> :</w:t>
      </w:r>
      <w:r w:rsidR="006A614F" w:rsidRPr="00003403">
        <w:rPr>
          <w:rFonts w:ascii="Times" w:hAnsi="Times"/>
          <w:sz w:val="24"/>
          <w:szCs w:val="24"/>
        </w:rPr>
        <w:t xml:space="preserve"> Octave Mirbeau (1848-1917), journaliste, pamphlétaire, critique d'art, r</w:t>
      </w:r>
      <w:r w:rsidR="00003403">
        <w:rPr>
          <w:rFonts w:ascii="Times" w:hAnsi="Times"/>
          <w:sz w:val="24"/>
          <w:szCs w:val="24"/>
        </w:rPr>
        <w:t xml:space="preserve">omancier et auteur dramatique,  </w:t>
      </w:r>
      <w:r w:rsidR="006A614F" w:rsidRPr="00003403">
        <w:rPr>
          <w:rFonts w:ascii="Times" w:hAnsi="Times"/>
          <w:sz w:val="24"/>
          <w:szCs w:val="24"/>
        </w:rPr>
        <w:t>est une des figures les plus attachantes et les plus originales de la littérature de la Belle époque.</w:t>
      </w:r>
    </w:p>
    <w:p w:rsidR="00107424" w:rsidRPr="002B12CE" w:rsidRDefault="00107424" w:rsidP="00107424">
      <w:pPr>
        <w:jc w:val="both"/>
        <w:rPr>
          <w:rFonts w:ascii="Times" w:hAnsi="Times" w:cs="Times New Roman"/>
          <w:sz w:val="24"/>
          <w:szCs w:val="24"/>
        </w:rPr>
      </w:pPr>
      <w:r w:rsidRPr="002B12CE">
        <w:rPr>
          <w:rFonts w:ascii="Times" w:hAnsi="Times" w:cs="Times New Roman"/>
          <w:sz w:val="24"/>
          <w:szCs w:val="24"/>
          <w:u w:val="wave"/>
        </w:rPr>
        <w:t>Ses principales pièces</w:t>
      </w:r>
      <w:r w:rsidRPr="002B12CE">
        <w:rPr>
          <w:rFonts w:ascii="Times" w:hAnsi="Times" w:cs="Times New Roman"/>
          <w:sz w:val="24"/>
          <w:szCs w:val="24"/>
        </w:rPr>
        <w:t xml:space="preserve"> :</w:t>
      </w:r>
      <w:r w:rsidR="006A614F" w:rsidRPr="002B12CE">
        <w:rPr>
          <w:rFonts w:ascii="Times" w:hAnsi="Times" w:cs="Times New Roman"/>
          <w:sz w:val="24"/>
          <w:szCs w:val="24"/>
        </w:rPr>
        <w:t xml:space="preserve"> </w:t>
      </w:r>
    </w:p>
    <w:p w:rsidR="002B12CE" w:rsidRDefault="006A614F" w:rsidP="002B12CE">
      <w:pPr>
        <w:pStyle w:val="Paragraphedeliste"/>
        <w:numPr>
          <w:ilvl w:val="0"/>
          <w:numId w:val="1"/>
        </w:numPr>
        <w:jc w:val="both"/>
        <w:rPr>
          <w:rFonts w:ascii="Times" w:hAnsi="Times" w:cs="Times New Roman"/>
          <w:sz w:val="24"/>
          <w:szCs w:val="24"/>
        </w:rPr>
      </w:pPr>
      <w:r w:rsidRPr="00003403">
        <w:rPr>
          <w:rFonts w:ascii="Times" w:hAnsi="Times" w:cs="Times New Roman"/>
          <w:sz w:val="24"/>
          <w:szCs w:val="24"/>
          <w:u w:val="single"/>
        </w:rPr>
        <w:t>Une tragédie prolétarienne</w:t>
      </w:r>
      <w:r w:rsidRPr="00003403">
        <w:rPr>
          <w:rFonts w:ascii="Times" w:hAnsi="Times" w:cs="Times New Roman"/>
          <w:sz w:val="24"/>
          <w:szCs w:val="24"/>
        </w:rPr>
        <w:t xml:space="preserve"> : </w:t>
      </w:r>
      <w:r w:rsidRPr="00003403">
        <w:rPr>
          <w:rFonts w:ascii="Times" w:hAnsi="Times" w:cs="Times New Roman"/>
          <w:i/>
          <w:iCs/>
          <w:sz w:val="24"/>
          <w:szCs w:val="24"/>
        </w:rPr>
        <w:t>Les Mauvais bergers</w:t>
      </w:r>
      <w:r w:rsidRPr="00003403">
        <w:rPr>
          <w:rFonts w:ascii="Times" w:hAnsi="Times" w:cs="Times New Roman"/>
          <w:sz w:val="24"/>
          <w:szCs w:val="24"/>
        </w:rPr>
        <w:t xml:space="preserve"> (1897)</w:t>
      </w:r>
      <w:r w:rsidR="00380EC8" w:rsidRPr="00003403">
        <w:rPr>
          <w:rFonts w:ascii="Times" w:hAnsi="Times" w:cs="Times New Roman"/>
          <w:sz w:val="24"/>
          <w:szCs w:val="24"/>
        </w:rPr>
        <w:t> : c'est l'histoire d'une longue grève ouvrière et de son écrasement par la troupe, appelée au secours d'un patronat de droit divin. Mirbeau y proclame le droit des ouvriers, non seulement au pain et au travail, mais aussi à la santé, à l'éducation et à la beauté. Et il y fustige tous les meneurs d'hommes, tous les "</w:t>
      </w:r>
      <w:r w:rsidR="00380EC8" w:rsidRPr="00003403">
        <w:rPr>
          <w:rFonts w:ascii="Times" w:hAnsi="Times" w:cs="Times New Roman"/>
          <w:i/>
          <w:iCs/>
          <w:sz w:val="24"/>
          <w:szCs w:val="24"/>
        </w:rPr>
        <w:t>mauvais bergers</w:t>
      </w:r>
      <w:r w:rsidR="00380EC8" w:rsidRPr="00003403">
        <w:rPr>
          <w:rFonts w:ascii="Times" w:hAnsi="Times" w:cs="Times New Roman"/>
          <w:sz w:val="24"/>
          <w:szCs w:val="24"/>
        </w:rPr>
        <w:t xml:space="preserve">", qui manipulent les masses, y compris les députés socialistes et les </w:t>
      </w:r>
      <w:r w:rsidR="00380EC8" w:rsidRPr="00003403">
        <w:rPr>
          <w:rFonts w:ascii="Times" w:hAnsi="Times" w:cs="Times New Roman"/>
          <w:i/>
          <w:iCs/>
          <w:sz w:val="24"/>
          <w:szCs w:val="24"/>
        </w:rPr>
        <w:t>leaders</w:t>
      </w:r>
      <w:r w:rsidR="00380EC8" w:rsidRPr="00003403">
        <w:rPr>
          <w:rFonts w:ascii="Times" w:hAnsi="Times" w:cs="Times New Roman"/>
          <w:sz w:val="24"/>
          <w:szCs w:val="24"/>
        </w:rPr>
        <w:t xml:space="preserve"> anarchistes.</w:t>
      </w:r>
    </w:p>
    <w:p w:rsidR="002B12CE" w:rsidRPr="002B12CE" w:rsidRDefault="002B12CE" w:rsidP="002B12CE">
      <w:pPr>
        <w:pStyle w:val="Paragraphedeliste"/>
        <w:jc w:val="both"/>
        <w:rPr>
          <w:rFonts w:ascii="Times" w:hAnsi="Times" w:cs="Times New Roman"/>
          <w:sz w:val="24"/>
          <w:szCs w:val="24"/>
        </w:rPr>
      </w:pPr>
    </w:p>
    <w:p w:rsidR="00003403" w:rsidRPr="002B12CE" w:rsidRDefault="006A614F" w:rsidP="002B12CE">
      <w:pPr>
        <w:pStyle w:val="Paragraphedeliste"/>
        <w:numPr>
          <w:ilvl w:val="0"/>
          <w:numId w:val="1"/>
        </w:numPr>
        <w:jc w:val="both"/>
        <w:rPr>
          <w:rFonts w:ascii="Times" w:hAnsi="Times" w:cs="Times New Roman"/>
          <w:sz w:val="24"/>
          <w:szCs w:val="24"/>
        </w:rPr>
      </w:pPr>
      <w:r w:rsidRPr="002B12CE">
        <w:rPr>
          <w:rFonts w:ascii="Times" w:eastAsia="Times New Roman" w:hAnsi="Times" w:cs="Times New Roman"/>
          <w:bCs/>
          <w:sz w:val="24"/>
          <w:szCs w:val="24"/>
          <w:u w:val="single"/>
        </w:rPr>
        <w:t>Deux comédies de caractères et de mœurs</w:t>
      </w:r>
      <w:r w:rsidRPr="002B12CE">
        <w:rPr>
          <w:rFonts w:ascii="Times" w:eastAsia="Times New Roman" w:hAnsi="Times" w:cs="Times New Roman"/>
          <w:bCs/>
          <w:sz w:val="24"/>
          <w:szCs w:val="24"/>
        </w:rPr>
        <w:t xml:space="preserve"> :</w:t>
      </w:r>
    </w:p>
    <w:p w:rsidR="002B12CE" w:rsidRPr="002B12CE" w:rsidRDefault="002B12CE" w:rsidP="002B12CE">
      <w:pPr>
        <w:pStyle w:val="Paragraphedeliste"/>
        <w:rPr>
          <w:rFonts w:ascii="Times" w:hAnsi="Times" w:cs="Times New Roman"/>
          <w:sz w:val="24"/>
          <w:szCs w:val="24"/>
        </w:rPr>
      </w:pPr>
    </w:p>
    <w:p w:rsidR="002B12CE" w:rsidRPr="002B12CE" w:rsidRDefault="002B12CE" w:rsidP="002B12CE">
      <w:pPr>
        <w:pStyle w:val="Paragraphedeliste"/>
        <w:numPr>
          <w:ilvl w:val="1"/>
          <w:numId w:val="1"/>
        </w:numPr>
        <w:jc w:val="both"/>
        <w:rPr>
          <w:rFonts w:ascii="Times" w:hAnsi="Times" w:cs="Times New Roman"/>
          <w:i/>
          <w:sz w:val="24"/>
          <w:szCs w:val="24"/>
        </w:rPr>
      </w:pPr>
      <w:r w:rsidRPr="002B12CE">
        <w:rPr>
          <w:rFonts w:ascii="Times" w:hAnsi="Times" w:cs="Times New Roman"/>
          <w:i/>
          <w:sz w:val="24"/>
          <w:szCs w:val="24"/>
        </w:rPr>
        <w:t>Les Affaires sont les affaires</w:t>
      </w:r>
      <w:r w:rsidRPr="00003403">
        <w:rPr>
          <w:rFonts w:ascii="Times" w:hAnsi="Times" w:cs="Times New Roman"/>
          <w:sz w:val="24"/>
          <w:szCs w:val="24"/>
        </w:rPr>
        <w:t xml:space="preserve"> (1903) : Portrait extrêmement vivant – et actuel – d'un parvenu, brasseur d'affaires sans scrupules, Isidore Lechat.</w:t>
      </w:r>
    </w:p>
    <w:p w:rsidR="002B12CE" w:rsidRPr="002B12CE" w:rsidRDefault="002B12CE" w:rsidP="002B12CE">
      <w:pPr>
        <w:pStyle w:val="Paragraphedeliste"/>
        <w:numPr>
          <w:ilvl w:val="1"/>
          <w:numId w:val="1"/>
        </w:numPr>
        <w:jc w:val="both"/>
        <w:rPr>
          <w:rFonts w:ascii="Times" w:hAnsi="Times" w:cs="Times New Roman"/>
          <w:i/>
          <w:sz w:val="24"/>
          <w:szCs w:val="24"/>
        </w:rPr>
      </w:pPr>
      <w:r w:rsidRPr="002B12CE">
        <w:rPr>
          <w:rFonts w:ascii="Times" w:hAnsi="Times" w:cs="Times New Roman"/>
          <w:i/>
          <w:iCs/>
          <w:sz w:val="24"/>
          <w:szCs w:val="24"/>
        </w:rPr>
        <w:t>Le Foyer</w:t>
      </w:r>
      <w:r w:rsidRPr="002B12CE">
        <w:rPr>
          <w:rFonts w:ascii="Times" w:hAnsi="Times" w:cs="Times New Roman"/>
          <w:sz w:val="24"/>
          <w:szCs w:val="24"/>
        </w:rPr>
        <w:t xml:space="preserve"> (1908) : la dénonciation de la </w:t>
      </w:r>
      <w:r w:rsidRPr="002B12CE">
        <w:rPr>
          <w:rFonts w:ascii="Times" w:hAnsi="Times" w:cs="Times New Roman"/>
          <w:bCs/>
          <w:sz w:val="24"/>
          <w:szCs w:val="24"/>
        </w:rPr>
        <w:t>charité-</w:t>
      </w:r>
      <w:r w:rsidRPr="002B12CE">
        <w:rPr>
          <w:rFonts w:ascii="Times" w:hAnsi="Times" w:cs="Times New Roman"/>
          <w:bCs/>
          <w:iCs/>
          <w:sz w:val="24"/>
          <w:szCs w:val="24"/>
        </w:rPr>
        <w:t>business</w:t>
      </w:r>
      <w:r w:rsidRPr="002B12CE">
        <w:rPr>
          <w:rFonts w:ascii="Times" w:hAnsi="Times" w:cs="Times New Roman"/>
          <w:sz w:val="24"/>
          <w:szCs w:val="24"/>
        </w:rPr>
        <w:t xml:space="preserve">, de </w:t>
      </w:r>
      <w:r w:rsidRPr="002B12CE">
        <w:rPr>
          <w:rFonts w:ascii="Times" w:hAnsi="Times" w:cs="Times New Roman"/>
          <w:bCs/>
          <w:sz w:val="24"/>
          <w:szCs w:val="24"/>
        </w:rPr>
        <w:t>l'exploitation des enfants</w:t>
      </w:r>
      <w:r w:rsidRPr="002B12CE">
        <w:rPr>
          <w:rFonts w:ascii="Times" w:hAnsi="Times" w:cs="Times New Roman"/>
          <w:sz w:val="24"/>
          <w:szCs w:val="24"/>
        </w:rPr>
        <w:t xml:space="preserve"> et de la collusion entre politiciens et affairistes.</w:t>
      </w:r>
    </w:p>
    <w:p w:rsidR="002B12CE" w:rsidRPr="002B12CE" w:rsidRDefault="002B12CE" w:rsidP="002B12CE">
      <w:pPr>
        <w:pStyle w:val="Paragraphedeliste"/>
        <w:rPr>
          <w:rFonts w:ascii="Times" w:hAnsi="Times" w:cs="Times New Roman"/>
          <w:sz w:val="24"/>
          <w:szCs w:val="24"/>
        </w:rPr>
      </w:pPr>
    </w:p>
    <w:p w:rsidR="006A614F" w:rsidRPr="002B12CE" w:rsidRDefault="006A614F" w:rsidP="002B12CE">
      <w:pPr>
        <w:pStyle w:val="Paragraphedeliste"/>
        <w:numPr>
          <w:ilvl w:val="0"/>
          <w:numId w:val="1"/>
        </w:numPr>
        <w:jc w:val="both"/>
        <w:rPr>
          <w:rFonts w:ascii="Times" w:hAnsi="Times" w:cs="Times New Roman"/>
          <w:sz w:val="24"/>
          <w:szCs w:val="24"/>
        </w:rPr>
      </w:pPr>
      <w:r w:rsidRPr="002B12CE">
        <w:rPr>
          <w:rFonts w:ascii="Times" w:hAnsi="Times" w:cs="Times New Roman"/>
          <w:iCs/>
          <w:sz w:val="24"/>
          <w:szCs w:val="24"/>
          <w:u w:val="single"/>
        </w:rPr>
        <w:t>Les Farces et moralités</w:t>
      </w:r>
    </w:p>
    <w:p w:rsidR="006A614F" w:rsidRPr="00003403" w:rsidRDefault="006A614F" w:rsidP="006A614F">
      <w:pPr>
        <w:pStyle w:val="Paragraphedeliste"/>
        <w:numPr>
          <w:ilvl w:val="1"/>
          <w:numId w:val="1"/>
        </w:numPr>
        <w:rPr>
          <w:rFonts w:ascii="Times" w:hAnsi="Times" w:cs="Times New Roman"/>
          <w:i/>
          <w:iCs/>
          <w:sz w:val="24"/>
          <w:szCs w:val="24"/>
        </w:rPr>
      </w:pPr>
      <w:r w:rsidRPr="00003403">
        <w:rPr>
          <w:rFonts w:ascii="Times" w:hAnsi="Times" w:cs="Times New Roman"/>
          <w:i/>
          <w:iCs/>
          <w:sz w:val="24"/>
          <w:szCs w:val="24"/>
        </w:rPr>
        <w:t>Vieux ménages</w:t>
      </w:r>
      <w:r w:rsidRPr="00003403">
        <w:rPr>
          <w:rFonts w:ascii="Times" w:hAnsi="Times" w:cs="Times New Roman"/>
          <w:sz w:val="24"/>
          <w:szCs w:val="24"/>
        </w:rPr>
        <w:t xml:space="preserve"> (1894) : évocation de l'enfer conjugal</w:t>
      </w:r>
    </w:p>
    <w:p w:rsidR="00380EC8" w:rsidRPr="00003403" w:rsidRDefault="006A614F" w:rsidP="00380EC8">
      <w:pPr>
        <w:pStyle w:val="Paragraphedeliste"/>
        <w:numPr>
          <w:ilvl w:val="1"/>
          <w:numId w:val="1"/>
        </w:numPr>
        <w:rPr>
          <w:rFonts w:ascii="Times" w:hAnsi="Times" w:cs="Times New Roman"/>
          <w:i/>
          <w:iCs/>
          <w:sz w:val="24"/>
          <w:szCs w:val="24"/>
        </w:rPr>
      </w:pPr>
      <w:r w:rsidRPr="00003403">
        <w:rPr>
          <w:rFonts w:ascii="Times" w:hAnsi="Times" w:cs="Times New Roman"/>
          <w:i/>
          <w:iCs/>
          <w:sz w:val="24"/>
          <w:szCs w:val="24"/>
        </w:rPr>
        <w:t>L'Épidémie</w:t>
      </w:r>
      <w:r w:rsidRPr="00003403">
        <w:rPr>
          <w:rFonts w:ascii="Times" w:hAnsi="Times" w:cs="Times New Roman"/>
          <w:sz w:val="24"/>
          <w:szCs w:val="24"/>
        </w:rPr>
        <w:t xml:space="preserve"> (1898)</w:t>
      </w:r>
      <w:r w:rsidR="00380EC8" w:rsidRPr="00003403">
        <w:rPr>
          <w:rFonts w:ascii="Times" w:hAnsi="Times" w:cs="Times New Roman"/>
          <w:sz w:val="24"/>
          <w:szCs w:val="24"/>
        </w:rPr>
        <w:t> : caricature féroce de l'égoïsme homicide des possédants, et anticipation de l’affaire du sang contaminé</w:t>
      </w:r>
    </w:p>
    <w:p w:rsidR="00380EC8" w:rsidRPr="00003403" w:rsidRDefault="00380EC8" w:rsidP="006A614F">
      <w:pPr>
        <w:pStyle w:val="Paragraphedeliste"/>
        <w:numPr>
          <w:ilvl w:val="1"/>
          <w:numId w:val="1"/>
        </w:numPr>
        <w:rPr>
          <w:rFonts w:ascii="Times" w:hAnsi="Times" w:cs="Times New Roman"/>
          <w:i/>
          <w:iCs/>
          <w:sz w:val="24"/>
          <w:szCs w:val="24"/>
        </w:rPr>
      </w:pPr>
      <w:r w:rsidRPr="00003403">
        <w:rPr>
          <w:rFonts w:ascii="Times" w:hAnsi="Times" w:cs="Times New Roman"/>
          <w:i/>
          <w:iCs/>
          <w:sz w:val="24"/>
          <w:szCs w:val="24"/>
        </w:rPr>
        <w:t>Les Amants</w:t>
      </w:r>
      <w:r w:rsidRPr="00003403">
        <w:rPr>
          <w:rFonts w:ascii="Times" w:hAnsi="Times" w:cs="Times New Roman"/>
          <w:sz w:val="24"/>
          <w:szCs w:val="24"/>
        </w:rPr>
        <w:t xml:space="preserve"> (1901</w:t>
      </w:r>
      <w:proofErr w:type="gramStart"/>
      <w:r w:rsidRPr="00003403">
        <w:rPr>
          <w:rFonts w:ascii="Times" w:hAnsi="Times" w:cs="Times New Roman"/>
          <w:sz w:val="24"/>
          <w:szCs w:val="24"/>
        </w:rPr>
        <w:t>), :</w:t>
      </w:r>
      <w:proofErr w:type="gramEnd"/>
      <w:r w:rsidRPr="00003403">
        <w:rPr>
          <w:rFonts w:ascii="Times" w:hAnsi="Times" w:cs="Times New Roman"/>
          <w:sz w:val="24"/>
          <w:szCs w:val="24"/>
        </w:rPr>
        <w:t xml:space="preserve"> parodie des grotesques conventions du langage amoureux</w:t>
      </w:r>
    </w:p>
    <w:p w:rsidR="002B12CE" w:rsidRDefault="00380EC8" w:rsidP="006A614F">
      <w:pPr>
        <w:pStyle w:val="Paragraphedeliste"/>
        <w:numPr>
          <w:ilvl w:val="1"/>
          <w:numId w:val="1"/>
        </w:numPr>
        <w:rPr>
          <w:rFonts w:ascii="Times" w:hAnsi="Times" w:cs="Times New Roman"/>
          <w:i/>
          <w:iCs/>
          <w:sz w:val="24"/>
          <w:szCs w:val="24"/>
        </w:rPr>
      </w:pPr>
      <w:r w:rsidRPr="002B12CE">
        <w:rPr>
          <w:rFonts w:ascii="Times" w:hAnsi="Times" w:cs="Times New Roman"/>
          <w:i/>
          <w:iCs/>
          <w:sz w:val="24"/>
          <w:szCs w:val="24"/>
        </w:rPr>
        <w:t>Le Portefeuille</w:t>
      </w:r>
      <w:r w:rsidRPr="002B12CE">
        <w:rPr>
          <w:rFonts w:ascii="Times" w:hAnsi="Times" w:cs="Times New Roman"/>
          <w:sz w:val="24"/>
          <w:szCs w:val="24"/>
        </w:rPr>
        <w:t xml:space="preserve"> (1902)</w:t>
      </w:r>
      <w:r w:rsidRPr="002B12CE">
        <w:rPr>
          <w:rFonts w:ascii="Times" w:hAnsi="Times" w:cs="Times New Roman"/>
          <w:i/>
          <w:iCs/>
          <w:sz w:val="24"/>
          <w:szCs w:val="24"/>
        </w:rPr>
        <w:t xml:space="preserve"> : </w:t>
      </w:r>
    </w:p>
    <w:p w:rsidR="00380EC8" w:rsidRPr="002B12CE" w:rsidRDefault="00380EC8" w:rsidP="006A614F">
      <w:pPr>
        <w:pStyle w:val="Paragraphedeliste"/>
        <w:numPr>
          <w:ilvl w:val="1"/>
          <w:numId w:val="1"/>
        </w:numPr>
        <w:rPr>
          <w:rFonts w:ascii="Times" w:hAnsi="Times" w:cs="Times New Roman"/>
          <w:i/>
          <w:iCs/>
          <w:sz w:val="24"/>
          <w:szCs w:val="24"/>
        </w:rPr>
      </w:pPr>
      <w:r w:rsidRPr="002B12CE">
        <w:rPr>
          <w:rFonts w:ascii="Times" w:hAnsi="Times" w:cs="Times New Roman"/>
          <w:i/>
          <w:iCs/>
          <w:sz w:val="24"/>
          <w:szCs w:val="24"/>
        </w:rPr>
        <w:t>Scrupules</w:t>
      </w:r>
      <w:r w:rsidRPr="002B12CE">
        <w:rPr>
          <w:rFonts w:ascii="Times" w:hAnsi="Times" w:cs="Times New Roman"/>
          <w:sz w:val="24"/>
          <w:szCs w:val="24"/>
        </w:rPr>
        <w:t xml:space="preserve"> (1902) : démontre que le vol est le ressort de toutes les activités les plus honorées : la politique et le commerce, le journalisme et les affaires, sans parler de la philanthropie-</w:t>
      </w:r>
      <w:r w:rsidRPr="002B12CE">
        <w:rPr>
          <w:rFonts w:ascii="Times" w:hAnsi="Times" w:cs="Times New Roman"/>
          <w:iCs/>
          <w:sz w:val="24"/>
          <w:szCs w:val="24"/>
        </w:rPr>
        <w:t>business</w:t>
      </w:r>
      <w:r w:rsidRPr="002B12CE">
        <w:rPr>
          <w:rFonts w:ascii="Times" w:hAnsi="Times" w:cs="Times New Roman"/>
          <w:sz w:val="24"/>
          <w:szCs w:val="24"/>
        </w:rPr>
        <w:t>...</w:t>
      </w:r>
    </w:p>
    <w:p w:rsidR="00380EC8" w:rsidRPr="00003403" w:rsidRDefault="00380EC8" w:rsidP="006A614F">
      <w:pPr>
        <w:pStyle w:val="Paragraphedeliste"/>
        <w:numPr>
          <w:ilvl w:val="1"/>
          <w:numId w:val="1"/>
        </w:numPr>
        <w:rPr>
          <w:rFonts w:ascii="Times" w:hAnsi="Times" w:cs="Times New Roman"/>
          <w:i/>
          <w:iCs/>
          <w:sz w:val="24"/>
          <w:szCs w:val="24"/>
        </w:rPr>
      </w:pPr>
      <w:r w:rsidRPr="00003403">
        <w:rPr>
          <w:rFonts w:ascii="Times" w:hAnsi="Times" w:cs="Times New Roman"/>
          <w:i/>
          <w:iCs/>
          <w:sz w:val="24"/>
          <w:szCs w:val="24"/>
        </w:rPr>
        <w:t>Interview</w:t>
      </w:r>
      <w:r w:rsidRPr="00003403">
        <w:rPr>
          <w:rFonts w:ascii="Times" w:hAnsi="Times" w:cs="Times New Roman"/>
          <w:sz w:val="24"/>
          <w:szCs w:val="24"/>
        </w:rPr>
        <w:t xml:space="preserve"> (1904) : caricature de la presse pourrie, vénale et anesthésiante</w:t>
      </w:r>
    </w:p>
    <w:p w:rsidR="006B69CE" w:rsidRPr="00003403" w:rsidRDefault="006B69CE" w:rsidP="002B12CE">
      <w:pPr>
        <w:pStyle w:val="Paragraphedeliste"/>
        <w:tabs>
          <w:tab w:val="left" w:pos="8041"/>
        </w:tabs>
        <w:jc w:val="both"/>
        <w:rPr>
          <w:rFonts w:ascii="Times" w:hAnsi="Times"/>
          <w:sz w:val="24"/>
          <w:szCs w:val="24"/>
        </w:rPr>
      </w:pPr>
      <w:r w:rsidRPr="00003403">
        <w:rPr>
          <w:rFonts w:ascii="Times" w:hAnsi="Times"/>
          <w:sz w:val="24"/>
          <w:szCs w:val="24"/>
        </w:rPr>
        <w:tab/>
      </w:r>
    </w:p>
    <w:p w:rsidR="00107424" w:rsidRPr="00003403" w:rsidRDefault="00107424" w:rsidP="00107424">
      <w:pPr>
        <w:jc w:val="both"/>
        <w:rPr>
          <w:rFonts w:ascii="Times" w:hAnsi="Times" w:cs="Times New Roman"/>
          <w:sz w:val="24"/>
          <w:szCs w:val="24"/>
        </w:rPr>
      </w:pPr>
    </w:p>
    <w:p w:rsidR="00107424" w:rsidRPr="00003403" w:rsidRDefault="00107424" w:rsidP="00107424">
      <w:pPr>
        <w:jc w:val="center"/>
        <w:rPr>
          <w:rFonts w:ascii="Times" w:hAnsi="Times"/>
        </w:rPr>
      </w:pPr>
      <w:r w:rsidRPr="00003403">
        <w:rPr>
          <w:rFonts w:ascii="Times" w:hAnsi="Times"/>
        </w:rPr>
        <w:t>******</w:t>
      </w:r>
    </w:p>
    <w:p w:rsidR="00107424" w:rsidRPr="00003403" w:rsidRDefault="00107424" w:rsidP="00107424">
      <w:pPr>
        <w:spacing w:line="240" w:lineRule="auto"/>
        <w:contextualSpacing/>
        <w:rPr>
          <w:rFonts w:ascii="Times" w:hAnsi="Times" w:cs="Times New Roman"/>
          <w:sz w:val="28"/>
          <w:szCs w:val="28"/>
        </w:rPr>
      </w:pPr>
    </w:p>
    <w:p w:rsidR="00107424" w:rsidRPr="00003403" w:rsidRDefault="00107424"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CELESTINE</w:t>
      </w: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Aujourd'hui, 14 septembre, à trois heures de l'après-midi, par</w:t>
      </w:r>
      <w:r w:rsidR="006B69CE" w:rsidRPr="00003403">
        <w:rPr>
          <w:rFonts w:ascii="Times" w:hAnsi="Times" w:cs="Times New Roman"/>
          <w:sz w:val="28"/>
          <w:szCs w:val="28"/>
        </w:rPr>
        <w:t xml:space="preserve"> un temps doux, gris et </w:t>
      </w:r>
      <w:r w:rsidRPr="00003403">
        <w:rPr>
          <w:rFonts w:ascii="Times" w:hAnsi="Times" w:cs="Times New Roman"/>
          <w:sz w:val="28"/>
          <w:szCs w:val="28"/>
        </w:rPr>
        <w:t>pluvieux, je suis entrée dans ma nouvelle place. C'est la douzième en deux ans. Bien entendu, je ne parle pas des places que j'ai faites durant les années précédentes. Il me serait impossible de les compter.</w:t>
      </w: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Ah</w:t>
      </w:r>
      <w:r w:rsidR="00973B07" w:rsidRPr="00003403">
        <w:rPr>
          <w:rFonts w:ascii="Times" w:hAnsi="Times" w:cs="Times New Roman"/>
          <w:sz w:val="28"/>
          <w:szCs w:val="28"/>
        </w:rPr>
        <w:t xml:space="preserve"> </w:t>
      </w:r>
      <w:r w:rsidRPr="00003403">
        <w:rPr>
          <w:rFonts w:ascii="Times" w:hAnsi="Times" w:cs="Times New Roman"/>
          <w:sz w:val="28"/>
          <w:szCs w:val="28"/>
        </w:rPr>
        <w:t xml:space="preserve">! </w:t>
      </w:r>
      <w:proofErr w:type="gramStart"/>
      <w:r w:rsidRPr="00003403">
        <w:rPr>
          <w:rFonts w:ascii="Times" w:hAnsi="Times" w:cs="Times New Roman"/>
          <w:sz w:val="28"/>
          <w:szCs w:val="28"/>
        </w:rPr>
        <w:t>je</w:t>
      </w:r>
      <w:proofErr w:type="gramEnd"/>
      <w:r w:rsidRPr="00003403">
        <w:rPr>
          <w:rFonts w:ascii="Times" w:hAnsi="Times" w:cs="Times New Roman"/>
          <w:sz w:val="28"/>
          <w:szCs w:val="28"/>
        </w:rPr>
        <w:t xml:space="preserve"> puis me vanter que j'en ai vu des intérieurs et des visages et de sales</w:t>
      </w:r>
      <w:r w:rsidR="006B69CE" w:rsidRPr="00003403">
        <w:rPr>
          <w:rFonts w:ascii="Times" w:hAnsi="Times" w:cs="Times New Roman"/>
          <w:sz w:val="28"/>
          <w:szCs w:val="28"/>
        </w:rPr>
        <w:t xml:space="preserve"> </w:t>
      </w:r>
      <w:r w:rsidRPr="00003403">
        <w:rPr>
          <w:rFonts w:ascii="Times" w:hAnsi="Times" w:cs="Times New Roman"/>
          <w:sz w:val="28"/>
          <w:szCs w:val="28"/>
        </w:rPr>
        <w:t>âmes... et ça n'est pas fini... faut-il que les maîtr</w:t>
      </w:r>
      <w:r w:rsidR="00107424" w:rsidRPr="00003403">
        <w:rPr>
          <w:rFonts w:ascii="Times" w:hAnsi="Times" w:cs="Times New Roman"/>
          <w:sz w:val="28"/>
          <w:szCs w:val="28"/>
        </w:rPr>
        <w:t xml:space="preserve">es soient difficiles à servir </w:t>
      </w:r>
      <w:r w:rsidRPr="00003403">
        <w:rPr>
          <w:rFonts w:ascii="Times" w:hAnsi="Times" w:cs="Times New Roman"/>
          <w:sz w:val="28"/>
          <w:szCs w:val="28"/>
        </w:rPr>
        <w:t>maintenant... c'est à ne pas croire... Je me demande ce qui va encore</w:t>
      </w:r>
      <w:r w:rsidR="006B69CE" w:rsidRPr="00003403">
        <w:rPr>
          <w:rFonts w:ascii="Times" w:hAnsi="Times" w:cs="Times New Roman"/>
          <w:sz w:val="28"/>
          <w:szCs w:val="28"/>
        </w:rPr>
        <w:t xml:space="preserve"> </w:t>
      </w:r>
      <w:r w:rsidRPr="00003403">
        <w:rPr>
          <w:rFonts w:ascii="Times" w:hAnsi="Times" w:cs="Times New Roman"/>
          <w:sz w:val="28"/>
          <w:szCs w:val="28"/>
        </w:rPr>
        <w:t xml:space="preserve">m'arriver ici ? ...Rien de bon sans doute, et </w:t>
      </w:r>
      <w:r w:rsidR="00D623CC" w:rsidRPr="00003403">
        <w:rPr>
          <w:rFonts w:ascii="Times" w:hAnsi="Times" w:cs="Times New Roman"/>
          <w:sz w:val="28"/>
          <w:szCs w:val="28"/>
        </w:rPr>
        <w:t xml:space="preserve">comme </w:t>
      </w:r>
      <w:r w:rsidRPr="00003403">
        <w:rPr>
          <w:rFonts w:ascii="Times" w:hAnsi="Times" w:cs="Times New Roman"/>
          <w:sz w:val="28"/>
          <w:szCs w:val="28"/>
        </w:rPr>
        <w:t>d'habitude, des</w:t>
      </w:r>
      <w:r w:rsidR="006B69CE" w:rsidRPr="00003403">
        <w:rPr>
          <w:rFonts w:ascii="Times" w:hAnsi="Times" w:cs="Times New Roman"/>
          <w:sz w:val="28"/>
          <w:szCs w:val="28"/>
        </w:rPr>
        <w:t xml:space="preserve"> </w:t>
      </w:r>
      <w:r w:rsidRPr="00003403">
        <w:rPr>
          <w:rFonts w:ascii="Times" w:hAnsi="Times" w:cs="Times New Roman"/>
          <w:sz w:val="28"/>
          <w:szCs w:val="28"/>
        </w:rPr>
        <w:t>embêtements... les embêtements c'est le plus clair de notre bénéfice...</w:t>
      </w:r>
    </w:p>
    <w:p w:rsidR="00D623CC" w:rsidRPr="00003403" w:rsidRDefault="00D623CC"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Aussitôt arrivée, encore étourdie par quatre heures de chemin de fer en</w:t>
      </w:r>
      <w:r w:rsidR="00D623CC" w:rsidRPr="00003403">
        <w:rPr>
          <w:rFonts w:ascii="Times" w:hAnsi="Times" w:cs="Times New Roman"/>
          <w:sz w:val="28"/>
          <w:szCs w:val="28"/>
        </w:rPr>
        <w:t xml:space="preserve"> </w:t>
      </w:r>
      <w:r w:rsidRPr="00003403">
        <w:rPr>
          <w:rFonts w:ascii="Times" w:hAnsi="Times" w:cs="Times New Roman"/>
          <w:sz w:val="28"/>
          <w:szCs w:val="28"/>
        </w:rPr>
        <w:t>troisième classe, et sans qu'on ait, à la cuisine seulement songé à m'off</w:t>
      </w:r>
      <w:r w:rsidR="00D623CC" w:rsidRPr="00003403">
        <w:rPr>
          <w:rFonts w:ascii="Times" w:hAnsi="Times" w:cs="Times New Roman"/>
          <w:sz w:val="28"/>
          <w:szCs w:val="28"/>
        </w:rPr>
        <w:t>r</w:t>
      </w:r>
      <w:r w:rsidRPr="00003403">
        <w:rPr>
          <w:rFonts w:ascii="Times" w:hAnsi="Times" w:cs="Times New Roman"/>
          <w:sz w:val="28"/>
          <w:szCs w:val="28"/>
        </w:rPr>
        <w:t>ir</w:t>
      </w:r>
      <w:r w:rsidR="00D623CC" w:rsidRPr="00003403">
        <w:rPr>
          <w:rFonts w:ascii="Times" w:hAnsi="Times" w:cs="Times New Roman"/>
          <w:sz w:val="28"/>
          <w:szCs w:val="28"/>
        </w:rPr>
        <w:t xml:space="preserve"> </w:t>
      </w:r>
      <w:r w:rsidRPr="00003403">
        <w:rPr>
          <w:rFonts w:ascii="Times" w:hAnsi="Times" w:cs="Times New Roman"/>
          <w:sz w:val="28"/>
          <w:szCs w:val="28"/>
        </w:rPr>
        <w:t>une tartine de</w:t>
      </w:r>
      <w:r w:rsidR="00D623CC" w:rsidRPr="00003403">
        <w:rPr>
          <w:rFonts w:ascii="Times" w:hAnsi="Times" w:cs="Times New Roman"/>
          <w:sz w:val="28"/>
          <w:szCs w:val="28"/>
        </w:rPr>
        <w:t xml:space="preserve"> pain, Madame m'a </w:t>
      </w:r>
      <w:r w:rsidRPr="00003403">
        <w:rPr>
          <w:rFonts w:ascii="Times" w:hAnsi="Times" w:cs="Times New Roman"/>
          <w:sz w:val="28"/>
          <w:szCs w:val="28"/>
        </w:rPr>
        <w:t>promenée dans toute la maison, de la cave</w:t>
      </w:r>
      <w:r w:rsidR="00D623CC" w:rsidRPr="00003403">
        <w:rPr>
          <w:rFonts w:ascii="Times" w:hAnsi="Times" w:cs="Times New Roman"/>
          <w:sz w:val="28"/>
          <w:szCs w:val="28"/>
        </w:rPr>
        <w:t xml:space="preserve"> </w:t>
      </w:r>
      <w:r w:rsidRPr="00003403">
        <w:rPr>
          <w:rFonts w:ascii="Times" w:hAnsi="Times" w:cs="Times New Roman"/>
          <w:sz w:val="28"/>
          <w:szCs w:val="28"/>
        </w:rPr>
        <w:t>au grenier, pour me mettre immédiatement "au-courant de la besogne". Oh</w:t>
      </w:r>
      <w:r w:rsidR="00003403" w:rsidRPr="00003403">
        <w:rPr>
          <w:rFonts w:ascii="Times" w:hAnsi="Times" w:cs="Times New Roman"/>
          <w:sz w:val="28"/>
          <w:szCs w:val="28"/>
        </w:rPr>
        <w:t xml:space="preserve"> </w:t>
      </w:r>
      <w:r w:rsidRPr="00003403">
        <w:rPr>
          <w:rFonts w:ascii="Times" w:hAnsi="Times" w:cs="Times New Roman"/>
          <w:sz w:val="28"/>
          <w:szCs w:val="28"/>
        </w:rPr>
        <w:t>!</w:t>
      </w:r>
      <w:r w:rsidR="00003403" w:rsidRPr="00003403">
        <w:rPr>
          <w:rFonts w:ascii="Times" w:hAnsi="Times" w:cs="Times New Roman"/>
          <w:sz w:val="28"/>
          <w:szCs w:val="28"/>
        </w:rPr>
        <w:t xml:space="preserve"> </w:t>
      </w:r>
      <w:proofErr w:type="gramStart"/>
      <w:r w:rsidRPr="00003403">
        <w:rPr>
          <w:rFonts w:ascii="Times" w:hAnsi="Times" w:cs="Times New Roman"/>
          <w:sz w:val="28"/>
          <w:szCs w:val="28"/>
        </w:rPr>
        <w:t>elle</w:t>
      </w:r>
      <w:proofErr w:type="gramEnd"/>
      <w:r w:rsidRPr="00003403">
        <w:rPr>
          <w:rFonts w:ascii="Times" w:hAnsi="Times" w:cs="Times New Roman"/>
          <w:sz w:val="28"/>
          <w:szCs w:val="28"/>
        </w:rPr>
        <w:t xml:space="preserve"> ne perd pas son temps, ni le mien... ce que c'est grand cette maison!...</w:t>
      </w:r>
      <w:r w:rsidR="00D623CC" w:rsidRPr="00003403">
        <w:rPr>
          <w:rFonts w:ascii="Times" w:hAnsi="Times" w:cs="Times New Roman"/>
          <w:sz w:val="28"/>
          <w:szCs w:val="28"/>
        </w:rPr>
        <w:t xml:space="preserve"> </w:t>
      </w:r>
      <w:r w:rsidRPr="00003403">
        <w:rPr>
          <w:rFonts w:ascii="Times" w:hAnsi="Times" w:cs="Times New Roman"/>
          <w:sz w:val="28"/>
          <w:szCs w:val="28"/>
        </w:rPr>
        <w:t>Jamais je ne me retrouverai dans tout cela...</w:t>
      </w:r>
    </w:p>
    <w:p w:rsidR="00D623CC" w:rsidRPr="00003403" w:rsidRDefault="00D623CC"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A chaque minute, en me montrant quelque chose, Madame me disait :</w:t>
      </w:r>
    </w:p>
    <w:p w:rsidR="00D623CC" w:rsidRPr="00003403" w:rsidRDefault="00D623CC" w:rsidP="00D623CC">
      <w:pPr>
        <w:spacing w:line="240" w:lineRule="auto"/>
        <w:rPr>
          <w:rFonts w:ascii="Times" w:hAnsi="Times" w:cs="Times New Roman"/>
          <w:sz w:val="28"/>
          <w:szCs w:val="28"/>
        </w:rPr>
      </w:pPr>
    </w:p>
    <w:p w:rsidR="00657705" w:rsidRPr="00003403" w:rsidRDefault="00D623CC" w:rsidP="00107424">
      <w:pPr>
        <w:spacing w:line="240" w:lineRule="auto"/>
        <w:rPr>
          <w:rFonts w:ascii="Times" w:hAnsi="Times" w:cs="Times New Roman"/>
          <w:sz w:val="28"/>
          <w:szCs w:val="28"/>
        </w:rPr>
      </w:pPr>
      <w:r w:rsidRPr="00003403">
        <w:rPr>
          <w:rFonts w:ascii="Times" w:hAnsi="Times" w:cs="Times New Roman"/>
          <w:sz w:val="28"/>
          <w:szCs w:val="28"/>
        </w:rPr>
        <w:t>-</w:t>
      </w:r>
      <w:r w:rsidR="00657705" w:rsidRPr="00003403">
        <w:rPr>
          <w:rFonts w:ascii="Times" w:hAnsi="Times" w:cs="Times New Roman"/>
          <w:sz w:val="28"/>
          <w:szCs w:val="28"/>
        </w:rPr>
        <w:t>Il faudra faire bien attention à ça ma fille. C'est très joli, ça ma fille... c'est</w:t>
      </w:r>
      <w:r w:rsidRPr="00003403">
        <w:rPr>
          <w:rFonts w:ascii="Times" w:hAnsi="Times" w:cs="Times New Roman"/>
          <w:sz w:val="28"/>
          <w:szCs w:val="28"/>
        </w:rPr>
        <w:t xml:space="preserve"> </w:t>
      </w:r>
      <w:r w:rsidR="00657705" w:rsidRPr="00003403">
        <w:rPr>
          <w:rFonts w:ascii="Times" w:hAnsi="Times" w:cs="Times New Roman"/>
          <w:sz w:val="28"/>
          <w:szCs w:val="28"/>
        </w:rPr>
        <w:t>très rare, ma fille... ça coûte très cher, ma fille...</w:t>
      </w: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Elle ne pourrait donc pas m'appeler par mon nom, au lieu de dire, tout le</w:t>
      </w:r>
      <w:r w:rsidR="00D623CC" w:rsidRPr="00003403">
        <w:rPr>
          <w:rFonts w:ascii="Times" w:hAnsi="Times" w:cs="Times New Roman"/>
          <w:sz w:val="28"/>
          <w:szCs w:val="28"/>
        </w:rPr>
        <w:t xml:space="preserve"> </w:t>
      </w:r>
      <w:r w:rsidRPr="00003403">
        <w:rPr>
          <w:rFonts w:ascii="Times" w:hAnsi="Times" w:cs="Times New Roman"/>
          <w:sz w:val="28"/>
          <w:szCs w:val="28"/>
        </w:rPr>
        <w:t>temps</w:t>
      </w:r>
      <w:r w:rsidR="00D623CC" w:rsidRPr="00003403">
        <w:rPr>
          <w:rFonts w:ascii="Times" w:hAnsi="Times" w:cs="Times New Roman"/>
          <w:sz w:val="28"/>
          <w:szCs w:val="28"/>
        </w:rPr>
        <w:t xml:space="preserve"> : "ma fille" par ci..."ma fille" par là est-ce </w:t>
      </w:r>
      <w:r w:rsidRPr="00003403">
        <w:rPr>
          <w:rFonts w:ascii="Times" w:hAnsi="Times" w:cs="Times New Roman"/>
          <w:sz w:val="28"/>
          <w:szCs w:val="28"/>
        </w:rPr>
        <w:t>que</w:t>
      </w:r>
      <w:r w:rsidR="00D623CC" w:rsidRPr="00003403">
        <w:rPr>
          <w:rFonts w:ascii="Times" w:hAnsi="Times" w:cs="Times New Roman"/>
          <w:sz w:val="28"/>
          <w:szCs w:val="28"/>
        </w:rPr>
        <w:t xml:space="preserve"> je </w:t>
      </w:r>
      <w:r w:rsidRPr="00003403">
        <w:rPr>
          <w:rFonts w:ascii="Times" w:hAnsi="Times" w:cs="Times New Roman"/>
          <w:sz w:val="28"/>
          <w:szCs w:val="28"/>
        </w:rPr>
        <w:t>1'appelle... la</w:t>
      </w:r>
      <w:r w:rsidR="00D623CC" w:rsidRPr="00003403">
        <w:rPr>
          <w:rFonts w:ascii="Times" w:hAnsi="Times" w:cs="Times New Roman"/>
          <w:sz w:val="28"/>
          <w:szCs w:val="28"/>
        </w:rPr>
        <w:t xml:space="preserve"> </w:t>
      </w:r>
      <w:r w:rsidRPr="00003403">
        <w:rPr>
          <w:rFonts w:ascii="Times" w:hAnsi="Times" w:cs="Times New Roman"/>
          <w:sz w:val="28"/>
          <w:szCs w:val="28"/>
        </w:rPr>
        <w:t>petite mère, moi ? E</w:t>
      </w:r>
      <w:r w:rsidR="00D623CC" w:rsidRPr="00003403">
        <w:rPr>
          <w:rFonts w:ascii="Times" w:hAnsi="Times" w:cs="Times New Roman"/>
          <w:sz w:val="28"/>
          <w:szCs w:val="28"/>
        </w:rPr>
        <w:t xml:space="preserve">t puis Madame n'a dans la bouche </w:t>
      </w:r>
      <w:r w:rsidRPr="00003403">
        <w:rPr>
          <w:rFonts w:ascii="Times" w:hAnsi="Times" w:cs="Times New Roman"/>
          <w:sz w:val="28"/>
          <w:szCs w:val="28"/>
        </w:rPr>
        <w:t>que ce mot</w:t>
      </w:r>
      <w:r w:rsidR="00D623CC" w:rsidRPr="00003403">
        <w:rPr>
          <w:rFonts w:ascii="Times" w:hAnsi="Times" w:cs="Times New Roman"/>
          <w:sz w:val="28"/>
          <w:szCs w:val="28"/>
        </w:rPr>
        <w:t xml:space="preserve"> </w:t>
      </w:r>
      <w:r w:rsidRPr="00003403">
        <w:rPr>
          <w:rFonts w:ascii="Times" w:hAnsi="Times" w:cs="Times New Roman"/>
          <w:sz w:val="28"/>
          <w:szCs w:val="28"/>
        </w:rPr>
        <w:t>: "très cher". C'est agaçant... tout ce qui lui appartient, même de pauvres objets de</w:t>
      </w:r>
      <w:r w:rsidR="00D623CC" w:rsidRPr="00003403">
        <w:rPr>
          <w:rFonts w:ascii="Times" w:hAnsi="Times" w:cs="Times New Roman"/>
          <w:sz w:val="28"/>
          <w:szCs w:val="28"/>
        </w:rPr>
        <w:t xml:space="preserve"> </w:t>
      </w:r>
      <w:r w:rsidRPr="00003403">
        <w:rPr>
          <w:rFonts w:ascii="Times" w:hAnsi="Times" w:cs="Times New Roman"/>
          <w:sz w:val="28"/>
          <w:szCs w:val="28"/>
        </w:rPr>
        <w:t>quatre sous, c'est très cher. On n'a pas idée où la vanité d'une maîtresse de</w:t>
      </w:r>
      <w:r w:rsidR="00D623CC" w:rsidRPr="00003403">
        <w:rPr>
          <w:rFonts w:ascii="Times" w:hAnsi="Times" w:cs="Times New Roman"/>
          <w:sz w:val="28"/>
          <w:szCs w:val="28"/>
        </w:rPr>
        <w:t xml:space="preserve"> </w:t>
      </w:r>
      <w:r w:rsidRPr="00003403">
        <w:rPr>
          <w:rFonts w:ascii="Times" w:hAnsi="Times" w:cs="Times New Roman"/>
          <w:sz w:val="28"/>
          <w:szCs w:val="28"/>
        </w:rPr>
        <w:t>maison peut se nicher ...si ça ne fait pas pitié... elle m'a expliqué le</w:t>
      </w:r>
      <w:r w:rsidR="00D623CC" w:rsidRPr="00003403">
        <w:rPr>
          <w:rFonts w:ascii="Times" w:hAnsi="Times" w:cs="Times New Roman"/>
          <w:sz w:val="28"/>
          <w:szCs w:val="28"/>
        </w:rPr>
        <w:t xml:space="preserve"> </w:t>
      </w:r>
      <w:r w:rsidR="00003403" w:rsidRPr="00003403">
        <w:rPr>
          <w:rFonts w:ascii="Times" w:hAnsi="Times" w:cs="Times New Roman"/>
          <w:sz w:val="28"/>
          <w:szCs w:val="28"/>
        </w:rPr>
        <w:t xml:space="preserve">fonctionnement d'une </w:t>
      </w:r>
      <w:r w:rsidRPr="00003403">
        <w:rPr>
          <w:rFonts w:ascii="Times" w:hAnsi="Times" w:cs="Times New Roman"/>
          <w:sz w:val="28"/>
          <w:szCs w:val="28"/>
        </w:rPr>
        <w:t>lampe à pétrole pareille d'ailleurs à toutes les autres</w:t>
      </w:r>
      <w:r w:rsidR="00D623CC" w:rsidRPr="00003403">
        <w:rPr>
          <w:rFonts w:ascii="Times" w:hAnsi="Times" w:cs="Times New Roman"/>
          <w:sz w:val="28"/>
          <w:szCs w:val="28"/>
        </w:rPr>
        <w:t xml:space="preserve"> </w:t>
      </w:r>
      <w:r w:rsidRPr="00003403">
        <w:rPr>
          <w:rFonts w:ascii="Times" w:hAnsi="Times" w:cs="Times New Roman"/>
          <w:sz w:val="28"/>
          <w:szCs w:val="28"/>
        </w:rPr>
        <w:t>lampes, et elle m'a recommandé :</w:t>
      </w:r>
    </w:p>
    <w:p w:rsidR="00003403" w:rsidRPr="00003403" w:rsidRDefault="00003403"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-Ma fille, vous savez que cette lampe coûte très cher, et qu'on ne peut la</w:t>
      </w:r>
      <w:r w:rsidR="00003403" w:rsidRPr="00003403">
        <w:rPr>
          <w:rFonts w:ascii="Times" w:hAnsi="Times" w:cs="Times New Roman"/>
          <w:sz w:val="28"/>
          <w:szCs w:val="28"/>
        </w:rPr>
        <w:t xml:space="preserve"> </w:t>
      </w:r>
      <w:r w:rsidRPr="00003403">
        <w:rPr>
          <w:rFonts w:ascii="Times" w:hAnsi="Times" w:cs="Times New Roman"/>
          <w:sz w:val="28"/>
          <w:szCs w:val="28"/>
        </w:rPr>
        <w:t>réparer qu'en Angleterre. Ayez-en soin, comme de la prunelle de vos</w:t>
      </w:r>
      <w:r w:rsidR="00003403" w:rsidRPr="00003403">
        <w:rPr>
          <w:rFonts w:ascii="Times" w:hAnsi="Times" w:cs="Times New Roman"/>
          <w:sz w:val="28"/>
          <w:szCs w:val="28"/>
        </w:rPr>
        <w:t xml:space="preserve"> </w:t>
      </w:r>
      <w:r w:rsidRPr="00003403">
        <w:rPr>
          <w:rFonts w:ascii="Times" w:hAnsi="Times" w:cs="Times New Roman"/>
          <w:sz w:val="28"/>
          <w:szCs w:val="28"/>
        </w:rPr>
        <w:t>yeux...</w:t>
      </w:r>
    </w:p>
    <w:p w:rsidR="00003403" w:rsidRPr="00003403" w:rsidRDefault="00003403"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Madame, elle ne serait pas mal si elle voulait; du moins elle ne serait pas</w:t>
      </w:r>
      <w:r w:rsidR="00003403" w:rsidRPr="00003403">
        <w:rPr>
          <w:rFonts w:ascii="Times" w:hAnsi="Times" w:cs="Times New Roman"/>
          <w:sz w:val="28"/>
          <w:szCs w:val="28"/>
        </w:rPr>
        <w:t xml:space="preserve"> </w:t>
      </w:r>
      <w:r w:rsidRPr="00003403">
        <w:rPr>
          <w:rFonts w:ascii="Times" w:hAnsi="Times" w:cs="Times New Roman"/>
          <w:sz w:val="28"/>
          <w:szCs w:val="28"/>
        </w:rPr>
        <w:t>trop mal... son pire défaut est qu'elle n'éveille en vous aucune sympathie,</w:t>
      </w:r>
      <w:r w:rsidR="00003403" w:rsidRPr="00003403">
        <w:rPr>
          <w:rFonts w:ascii="Times" w:hAnsi="Times" w:cs="Times New Roman"/>
          <w:sz w:val="28"/>
          <w:szCs w:val="28"/>
        </w:rPr>
        <w:t xml:space="preserve"> </w:t>
      </w:r>
      <w:r w:rsidRPr="00003403">
        <w:rPr>
          <w:rFonts w:ascii="Times" w:hAnsi="Times" w:cs="Times New Roman"/>
          <w:sz w:val="28"/>
          <w:szCs w:val="28"/>
        </w:rPr>
        <w:t>qu'e</w:t>
      </w:r>
      <w:r w:rsidR="00003403" w:rsidRPr="00003403">
        <w:rPr>
          <w:rFonts w:ascii="Times" w:hAnsi="Times" w:cs="Times New Roman"/>
          <w:sz w:val="28"/>
          <w:szCs w:val="28"/>
        </w:rPr>
        <w:t>lle n'est femme en rien... Je co</w:t>
      </w:r>
      <w:r w:rsidRPr="00003403">
        <w:rPr>
          <w:rFonts w:ascii="Times" w:hAnsi="Times" w:cs="Times New Roman"/>
          <w:sz w:val="28"/>
          <w:szCs w:val="28"/>
        </w:rPr>
        <w:t>nnais ces types de femmes et je ne me</w:t>
      </w:r>
      <w:r w:rsidR="00003403" w:rsidRPr="00003403">
        <w:rPr>
          <w:rFonts w:ascii="Times" w:hAnsi="Times" w:cs="Times New Roman"/>
          <w:sz w:val="28"/>
          <w:szCs w:val="28"/>
        </w:rPr>
        <w:t xml:space="preserve"> </w:t>
      </w:r>
      <w:r w:rsidRPr="00003403">
        <w:rPr>
          <w:rFonts w:ascii="Times" w:hAnsi="Times" w:cs="Times New Roman"/>
          <w:sz w:val="28"/>
          <w:szCs w:val="28"/>
        </w:rPr>
        <w:t>trompe point à l'éclat de leur teint, c'est rose dessus, oui, et dedans, c'est</w:t>
      </w:r>
      <w:r w:rsidR="00003403" w:rsidRPr="00003403">
        <w:rPr>
          <w:rFonts w:ascii="Times" w:hAnsi="Times" w:cs="Times New Roman"/>
          <w:sz w:val="28"/>
          <w:szCs w:val="28"/>
        </w:rPr>
        <w:t xml:space="preserve"> pourri</w:t>
      </w:r>
      <w:r w:rsidRPr="00003403">
        <w:rPr>
          <w:rFonts w:ascii="Times" w:hAnsi="Times" w:cs="Times New Roman"/>
          <w:sz w:val="28"/>
          <w:szCs w:val="28"/>
        </w:rPr>
        <w:t>...</w:t>
      </w:r>
    </w:p>
    <w:p w:rsidR="00003403" w:rsidRPr="00003403" w:rsidRDefault="00003403" w:rsidP="00107424">
      <w:pPr>
        <w:spacing w:line="240" w:lineRule="auto"/>
        <w:contextualSpacing/>
        <w:rPr>
          <w:rFonts w:ascii="Times" w:hAnsi="Times" w:cs="Times New Roman"/>
          <w:sz w:val="28"/>
          <w:szCs w:val="28"/>
        </w:rPr>
      </w:pPr>
    </w:p>
    <w:p w:rsidR="00657705" w:rsidRPr="00003403" w:rsidRDefault="00657705" w:rsidP="00107424">
      <w:pPr>
        <w:spacing w:line="240" w:lineRule="auto"/>
        <w:contextualSpacing/>
        <w:rPr>
          <w:rFonts w:ascii="Times" w:hAnsi="Times" w:cs="Times New Roman"/>
          <w:sz w:val="28"/>
          <w:szCs w:val="28"/>
        </w:rPr>
      </w:pPr>
      <w:r w:rsidRPr="00003403">
        <w:rPr>
          <w:rFonts w:ascii="Times" w:hAnsi="Times" w:cs="Times New Roman"/>
          <w:sz w:val="28"/>
          <w:szCs w:val="28"/>
        </w:rPr>
        <w:t>Soit tempérament, soit indisposition organique, je serais bien étonnée que</w:t>
      </w:r>
      <w:r w:rsidR="00003403" w:rsidRPr="00003403">
        <w:rPr>
          <w:rFonts w:ascii="Times" w:hAnsi="Times" w:cs="Times New Roman"/>
          <w:sz w:val="28"/>
          <w:szCs w:val="28"/>
        </w:rPr>
        <w:t xml:space="preserve"> </w:t>
      </w:r>
      <w:r w:rsidRPr="00003403">
        <w:rPr>
          <w:rFonts w:ascii="Times" w:hAnsi="Times" w:cs="Times New Roman"/>
          <w:sz w:val="28"/>
          <w:szCs w:val="28"/>
        </w:rPr>
        <w:t>Madame fût portée sur la chose...</w:t>
      </w:r>
    </w:p>
    <w:p w:rsidR="00657705" w:rsidRPr="00107424" w:rsidRDefault="00657705" w:rsidP="00107424">
      <w:pPr>
        <w:spacing w:line="240" w:lineRule="auto"/>
        <w:contextualSpacing/>
        <w:rPr>
          <w:rFonts w:ascii="Times New Roman" w:hAnsi="Times New Roman" w:cs="Times New Roman"/>
          <w:sz w:val="28"/>
          <w:szCs w:val="28"/>
        </w:rPr>
      </w:pPr>
    </w:p>
    <w:sectPr w:rsidR="00657705" w:rsidRPr="00107424" w:rsidSect="00107424">
      <w:pgSz w:w="11906" w:h="16838"/>
      <w:pgMar w:top="568"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75E"/>
    <w:multiLevelType w:val="hybridMultilevel"/>
    <w:tmpl w:val="278CB2FA"/>
    <w:lvl w:ilvl="0" w:tplc="423E90D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67327"/>
    <w:multiLevelType w:val="hybridMultilevel"/>
    <w:tmpl w:val="CBC4CDFA"/>
    <w:lvl w:ilvl="0" w:tplc="43E65ED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14ED6"/>
    <w:multiLevelType w:val="hybridMultilevel"/>
    <w:tmpl w:val="025CFEE8"/>
    <w:lvl w:ilvl="0" w:tplc="6010DD3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8448F7"/>
    <w:multiLevelType w:val="hybridMultilevel"/>
    <w:tmpl w:val="C7A8F0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5E48E0"/>
    <w:multiLevelType w:val="hybridMultilevel"/>
    <w:tmpl w:val="140A2FA4"/>
    <w:lvl w:ilvl="0" w:tplc="C33A03E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57705"/>
    <w:rsid w:val="00003403"/>
    <w:rsid w:val="00107424"/>
    <w:rsid w:val="002B12CE"/>
    <w:rsid w:val="00380EC8"/>
    <w:rsid w:val="00657705"/>
    <w:rsid w:val="006A614F"/>
    <w:rsid w:val="006B69CE"/>
    <w:rsid w:val="007F686A"/>
    <w:rsid w:val="00915DD8"/>
    <w:rsid w:val="00973B07"/>
    <w:rsid w:val="00D33E70"/>
    <w:rsid w:val="00D623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D8"/>
  </w:style>
  <w:style w:type="paragraph" w:styleId="Titre2">
    <w:name w:val="heading 2"/>
    <w:basedOn w:val="Normal"/>
    <w:link w:val="Titre2Car"/>
    <w:uiPriority w:val="9"/>
    <w:qFormat/>
    <w:rsid w:val="006A6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next w:val="Normal"/>
    <w:link w:val="Titre4Car"/>
    <w:uiPriority w:val="9"/>
    <w:semiHidden/>
    <w:unhideWhenUsed/>
    <w:qFormat/>
    <w:rsid w:val="006A61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7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705"/>
    <w:rPr>
      <w:rFonts w:ascii="Tahoma" w:hAnsi="Tahoma" w:cs="Tahoma"/>
      <w:sz w:val="16"/>
      <w:szCs w:val="16"/>
    </w:rPr>
  </w:style>
  <w:style w:type="character" w:styleId="Lienhypertexte">
    <w:name w:val="Hyperlink"/>
    <w:basedOn w:val="Policepardfaut"/>
    <w:uiPriority w:val="99"/>
    <w:semiHidden/>
    <w:unhideWhenUsed/>
    <w:rsid w:val="00107424"/>
    <w:rPr>
      <w:color w:val="0000FF"/>
      <w:u w:val="single"/>
    </w:rPr>
  </w:style>
  <w:style w:type="paragraph" w:styleId="NormalWeb">
    <w:name w:val="Normal (Web)"/>
    <w:basedOn w:val="Normal"/>
    <w:uiPriority w:val="99"/>
    <w:unhideWhenUsed/>
    <w:rsid w:val="0010742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A614F"/>
    <w:pPr>
      <w:ind w:left="720"/>
      <w:contextualSpacing/>
    </w:pPr>
  </w:style>
  <w:style w:type="character" w:customStyle="1" w:styleId="Titre2Car">
    <w:name w:val="Titre 2 Car"/>
    <w:basedOn w:val="Policepardfaut"/>
    <w:link w:val="Titre2"/>
    <w:uiPriority w:val="9"/>
    <w:rsid w:val="006A614F"/>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semiHidden/>
    <w:rsid w:val="006A614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21857528">
      <w:bodyDiv w:val="1"/>
      <w:marLeft w:val="0"/>
      <w:marRight w:val="0"/>
      <w:marTop w:val="0"/>
      <w:marBottom w:val="0"/>
      <w:divBdr>
        <w:top w:val="none" w:sz="0" w:space="0" w:color="auto"/>
        <w:left w:val="none" w:sz="0" w:space="0" w:color="auto"/>
        <w:bottom w:val="none" w:sz="0" w:space="0" w:color="auto"/>
        <w:right w:val="none" w:sz="0" w:space="0" w:color="auto"/>
      </w:divBdr>
      <w:divsChild>
        <w:div w:id="11491762">
          <w:marLeft w:val="0"/>
          <w:marRight w:val="0"/>
          <w:marTop w:val="0"/>
          <w:marBottom w:val="0"/>
          <w:divBdr>
            <w:top w:val="single" w:sz="6" w:space="1" w:color="auto"/>
            <w:left w:val="single" w:sz="6" w:space="3" w:color="auto"/>
            <w:bottom w:val="single" w:sz="6" w:space="1" w:color="auto"/>
            <w:right w:val="single" w:sz="6" w:space="3" w:color="auto"/>
          </w:divBdr>
        </w:div>
      </w:divsChild>
    </w:div>
    <w:div w:id="370110655">
      <w:bodyDiv w:val="1"/>
      <w:marLeft w:val="0"/>
      <w:marRight w:val="0"/>
      <w:marTop w:val="0"/>
      <w:marBottom w:val="0"/>
      <w:divBdr>
        <w:top w:val="none" w:sz="0" w:space="0" w:color="auto"/>
        <w:left w:val="none" w:sz="0" w:space="0" w:color="auto"/>
        <w:bottom w:val="none" w:sz="0" w:space="0" w:color="auto"/>
        <w:right w:val="none" w:sz="0" w:space="0" w:color="auto"/>
      </w:divBdr>
      <w:divsChild>
        <w:div w:id="1001618768">
          <w:marLeft w:val="0"/>
          <w:marRight w:val="0"/>
          <w:marTop w:val="0"/>
          <w:marBottom w:val="0"/>
          <w:divBdr>
            <w:top w:val="single" w:sz="6" w:space="1" w:color="auto"/>
            <w:left w:val="single" w:sz="6" w:space="3" w:color="auto"/>
            <w:bottom w:val="single" w:sz="6" w:space="1" w:color="auto"/>
            <w:right w:val="single" w:sz="6" w:space="3" w:color="auto"/>
          </w:divBdr>
        </w:div>
      </w:divsChild>
    </w:div>
    <w:div w:id="455022992">
      <w:bodyDiv w:val="1"/>
      <w:marLeft w:val="0"/>
      <w:marRight w:val="0"/>
      <w:marTop w:val="0"/>
      <w:marBottom w:val="0"/>
      <w:divBdr>
        <w:top w:val="none" w:sz="0" w:space="0" w:color="auto"/>
        <w:left w:val="none" w:sz="0" w:space="0" w:color="auto"/>
        <w:bottom w:val="none" w:sz="0" w:space="0" w:color="auto"/>
        <w:right w:val="none" w:sz="0" w:space="0" w:color="auto"/>
      </w:divBdr>
      <w:divsChild>
        <w:div w:id="2083017074">
          <w:marLeft w:val="0"/>
          <w:marRight w:val="0"/>
          <w:marTop w:val="0"/>
          <w:marBottom w:val="0"/>
          <w:divBdr>
            <w:top w:val="none" w:sz="0" w:space="0" w:color="auto"/>
            <w:left w:val="none" w:sz="0" w:space="0" w:color="auto"/>
            <w:bottom w:val="none" w:sz="0" w:space="0" w:color="auto"/>
            <w:right w:val="none" w:sz="0" w:space="0" w:color="auto"/>
          </w:divBdr>
          <w:divsChild>
            <w:div w:id="892472010">
              <w:marLeft w:val="0"/>
              <w:marRight w:val="0"/>
              <w:marTop w:val="0"/>
              <w:marBottom w:val="0"/>
              <w:divBdr>
                <w:top w:val="none" w:sz="0" w:space="0" w:color="auto"/>
                <w:left w:val="none" w:sz="0" w:space="0" w:color="auto"/>
                <w:bottom w:val="none" w:sz="0" w:space="0" w:color="auto"/>
                <w:right w:val="none" w:sz="0" w:space="0" w:color="auto"/>
              </w:divBdr>
              <w:divsChild>
                <w:div w:id="2108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9122">
      <w:bodyDiv w:val="1"/>
      <w:marLeft w:val="0"/>
      <w:marRight w:val="0"/>
      <w:marTop w:val="0"/>
      <w:marBottom w:val="0"/>
      <w:divBdr>
        <w:top w:val="none" w:sz="0" w:space="0" w:color="auto"/>
        <w:left w:val="none" w:sz="0" w:space="0" w:color="auto"/>
        <w:bottom w:val="none" w:sz="0" w:space="0" w:color="auto"/>
        <w:right w:val="none" w:sz="0" w:space="0" w:color="auto"/>
      </w:divBdr>
      <w:divsChild>
        <w:div w:id="2138258879">
          <w:marLeft w:val="0"/>
          <w:marRight w:val="0"/>
          <w:marTop w:val="0"/>
          <w:marBottom w:val="0"/>
          <w:divBdr>
            <w:top w:val="single" w:sz="6" w:space="1" w:color="auto"/>
            <w:left w:val="single" w:sz="6" w:space="3" w:color="auto"/>
            <w:bottom w:val="single" w:sz="6" w:space="1" w:color="auto"/>
            <w:right w:val="single" w:sz="6" w:space="3" w:color="auto"/>
          </w:divBdr>
        </w:div>
      </w:divsChild>
    </w:div>
    <w:div w:id="1612277470">
      <w:bodyDiv w:val="1"/>
      <w:marLeft w:val="0"/>
      <w:marRight w:val="0"/>
      <w:marTop w:val="0"/>
      <w:marBottom w:val="0"/>
      <w:divBdr>
        <w:top w:val="none" w:sz="0" w:space="0" w:color="auto"/>
        <w:left w:val="none" w:sz="0" w:space="0" w:color="auto"/>
        <w:bottom w:val="none" w:sz="0" w:space="0" w:color="auto"/>
        <w:right w:val="none" w:sz="0" w:space="0" w:color="auto"/>
      </w:divBdr>
      <w:divsChild>
        <w:div w:id="1520586563">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SILVIA</cp:lastModifiedBy>
  <cp:revision>7</cp:revision>
  <cp:lastPrinted>2011-10-20T14:29:00Z</cp:lastPrinted>
  <dcterms:created xsi:type="dcterms:W3CDTF">2011-10-20T14:26:00Z</dcterms:created>
  <dcterms:modified xsi:type="dcterms:W3CDTF">2011-11-03T17:45:00Z</dcterms:modified>
</cp:coreProperties>
</file>