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activeX/activeX8.xml" ContentType="application/vnd.ms-office.activeX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activeX/activeX5.xml" ContentType="application/vnd.ms-office.activeX+xml"/>
  <Override PartName="/word/activeX/activeX6.xml" ContentType="application/vnd.ms-office.activeX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activeX/activeX9.xml" ContentType="application/vnd.ms-office.activeX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Default Extension="png" ContentType="image/png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A0" w:rsidRPr="00A375A0" w:rsidRDefault="00926049" w:rsidP="00A375A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.75pt;margin-top:-11.4pt;width:544.2pt;height:713.3pt;z-index:251658240">
            <v:textbox>
              <w:txbxContent>
                <w:p w:rsidR="00AA7EA0" w:rsidRDefault="00AA7EA0" w:rsidP="00BC0907">
                  <w:r w:rsidRPr="00A375A0">
                    <w:rPr>
                      <w:rFonts w:ascii="inherit" w:eastAsia="Times New Roman" w:hAnsi="inherit" w:cs="Times New Roman"/>
                      <w:color w:val="FFFFFF"/>
                      <w:sz w:val="40"/>
                      <w:szCs w:val="40"/>
                      <w:bdr w:val="none" w:sz="0" w:space="0" w:color="auto" w:frame="1"/>
                      <w:lang w:eastAsia="fr-FR"/>
                    </w:rPr>
                    <w:t>QC</w:t>
                  </w:r>
                  <w:r w:rsidRPr="00AA7EA0">
                    <w:rPr>
                      <w:rFonts w:ascii="Yanone Kaffeesatz" w:hAnsi="Yanone Kaffeesatz"/>
                      <w:color w:val="4D603D"/>
                      <w:sz w:val="39"/>
                      <w:szCs w:val="39"/>
                      <w:shd w:val="clear" w:color="auto" w:fill="FFEE93"/>
                    </w:rPr>
                    <w:t xml:space="preserve"> </w:t>
                  </w:r>
                  <w:r>
                    <w:rPr>
                      <w:rFonts w:ascii="Yanone Kaffeesatz" w:hAnsi="Yanone Kaffeesatz"/>
                      <w:color w:val="4D603D"/>
                      <w:sz w:val="39"/>
                      <w:szCs w:val="39"/>
                      <w:shd w:val="clear" w:color="auto" w:fill="FFEE93"/>
                    </w:rPr>
                    <w:t xml:space="preserve">    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34243" cy="691116"/>
                        <wp:effectExtent l="76200" t="19050" r="56707" b="13734"/>
                        <wp:docPr id="2" name="Diagramme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  <w:p w:rsidR="00AA7EA0" w:rsidRPr="00AA7EA0" w:rsidRDefault="00AA7EA0" w:rsidP="00BC0907">
                  <w:pPr>
                    <w:spacing w:after="0" w:line="753" w:lineRule="atLeast"/>
                    <w:textAlignment w:val="baseline"/>
                    <w:outlineLvl w:val="1"/>
                    <w:rPr>
                      <w:rFonts w:ascii="Yanone Kaffeesatz" w:eastAsia="Times New Roman" w:hAnsi="Yanone Kaffeesatz" w:cs="Times New Roman"/>
                      <w:color w:val="FFFFFF"/>
                      <w:sz w:val="48"/>
                      <w:szCs w:val="48"/>
                      <w:lang w:eastAsia="fr-FR"/>
                    </w:rPr>
                  </w:pPr>
                  <w:r>
                    <w:rPr>
                      <w:rFonts w:ascii="inherit" w:eastAsia="Times New Roman" w:hAnsi="inherit" w:cs="Times New Roman"/>
                      <w:color w:val="FFFFFF"/>
                      <w:sz w:val="40"/>
                      <w:szCs w:val="40"/>
                      <w:bdr w:val="none" w:sz="0" w:space="0" w:color="auto" w:frame="1"/>
                      <w:lang w:eastAsia="fr-FR"/>
                    </w:rPr>
                    <w:t xml:space="preserve">M 1 -     </w:t>
                  </w:r>
                  <w:r w:rsidRPr="00A375A0">
                    <w:rPr>
                      <w:rFonts w:ascii="inherit" w:eastAsia="Times New Roman" w:hAnsi="inherit" w:cs="Times New Roman"/>
                      <w:color w:val="FFFFFF"/>
                      <w:sz w:val="40"/>
                      <w:szCs w:val="40"/>
                      <w:bdr w:val="none" w:sz="0" w:space="0" w:color="auto" w:frame="1"/>
                      <w:lang w:eastAsia="fr-FR"/>
                    </w:rPr>
                    <w:t>l</w:t>
                  </w:r>
                  <w:r w:rsidRPr="00AA7EA0">
                    <w:rPr>
                      <w:rFonts w:ascii="inherit" w:eastAsia="Times New Roman" w:hAnsi="inherit" w:cs="Times New Roman"/>
                      <w:noProof/>
                      <w:color w:val="FFFFFF"/>
                      <w:sz w:val="40"/>
                      <w:szCs w:val="40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>
                        <wp:extent cx="3734243" cy="691116"/>
                        <wp:effectExtent l="19050" t="0" r="56707" b="0"/>
                        <wp:docPr id="3" name="Diagramme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  <w:p w:rsidR="00AA7EA0" w:rsidRDefault="00AA7EA0" w:rsidP="00BC0907">
                  <w:pPr>
                    <w:jc w:val="center"/>
                    <w:rPr>
                      <w:rFonts w:ascii="Monotype Corsiva" w:hAnsi="Monotype Corsiva" w:cs="Arial"/>
                      <w:b/>
                      <w:color w:val="284C5A"/>
                      <w:sz w:val="28"/>
                      <w:szCs w:val="28"/>
                      <w:shd w:val="clear" w:color="auto" w:fill="F8F4F0"/>
                    </w:rPr>
                  </w:pPr>
                  <w:r w:rsidRPr="00AA7EA0">
                    <w:rPr>
                      <w:rFonts w:ascii="Monotype Corsiva" w:hAnsi="Monotype Corsiva" w:cs="Arial"/>
                      <w:b/>
                      <w:color w:val="284C5A"/>
                      <w:sz w:val="28"/>
                      <w:szCs w:val="28"/>
                      <w:shd w:val="clear" w:color="auto" w:fill="F8F4F0"/>
                    </w:rPr>
                    <w:t xml:space="preserve">Voici un exercice pour utiliser </w:t>
                  </w:r>
                  <w:proofErr w:type="gramStart"/>
                  <w:r w:rsidRPr="00AA7EA0">
                    <w:rPr>
                      <w:rFonts w:ascii="Monotype Corsiva" w:hAnsi="Monotype Corsiva" w:cs="Arial"/>
                      <w:b/>
                      <w:color w:val="284C5A"/>
                      <w:sz w:val="28"/>
                      <w:szCs w:val="28"/>
                      <w:shd w:val="clear" w:color="auto" w:fill="F8F4F0"/>
                    </w:rPr>
                    <w:t>la</w:t>
                  </w:r>
                  <w:proofErr w:type="gramEnd"/>
                  <w:r w:rsidRPr="00AA7EA0">
                    <w:rPr>
                      <w:rFonts w:ascii="Monotype Corsiva" w:hAnsi="Monotype Corsiva" w:cs="Arial"/>
                      <w:b/>
                      <w:color w:val="284C5A"/>
                      <w:sz w:val="28"/>
                      <w:szCs w:val="28"/>
                      <w:shd w:val="clear" w:color="auto" w:fill="F8F4F0"/>
                    </w:rPr>
                    <w:t xml:space="preserve"> vocabulaire sur les cercles</w:t>
                  </w:r>
                  <w:r>
                    <w:rPr>
                      <w:rFonts w:ascii="Monotype Corsiva" w:hAnsi="Monotype Corsiva" w:cs="Arial"/>
                      <w:b/>
                      <w:color w:val="284C5A"/>
                      <w:sz w:val="28"/>
                      <w:szCs w:val="28"/>
                      <w:shd w:val="clear" w:color="auto" w:fill="F8F4F0"/>
                    </w:rPr>
                    <w:t>.</w:t>
                  </w:r>
                </w:p>
                <w:p w:rsidR="006E210B" w:rsidRDefault="006E210B" w:rsidP="00BC090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4"/>
                      <w:szCs w:val="3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4"/>
                      <w:szCs w:val="34"/>
                      <w:lang w:eastAsia="fr-FR"/>
                    </w:rPr>
                    <w:t>EXERCICE 1</w:t>
                  </w:r>
                </w:p>
                <w:p w:rsidR="00AA7EA0" w:rsidRPr="00A375A0" w:rsidRDefault="00AA7EA0" w:rsidP="00BC090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4"/>
                      <w:szCs w:val="34"/>
                      <w:lang w:eastAsia="fr-FR"/>
                    </w:rPr>
                  </w:pPr>
                  <w:r w:rsidRPr="00A375A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4"/>
                      <w:szCs w:val="34"/>
                      <w:lang w:eastAsia="fr-FR"/>
                    </w:rPr>
                    <w:t xml:space="preserve"> Énoncé :</w:t>
                  </w:r>
                  <w:r w:rsidRPr="00A375A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4"/>
                      <w:lang w:eastAsia="fr-FR"/>
                    </w:rPr>
                    <w:t> </w:t>
                  </w:r>
                  <w:r w:rsidRPr="00A375A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4"/>
                      <w:szCs w:val="34"/>
                      <w:lang w:eastAsia="fr-FR"/>
                    </w:rPr>
                    <w:br/>
                  </w:r>
                  <w:r w:rsidRPr="00A375A0">
                    <w:rPr>
                      <w:rFonts w:ascii="inherit" w:eastAsia="Times New Roman" w:hAnsi="inherit" w:cs="Arial"/>
                      <w:color w:val="333333"/>
                      <w:sz w:val="28"/>
                      <w:szCs w:val="28"/>
                      <w:bdr w:val="none" w:sz="0" w:space="0" w:color="auto" w:frame="1"/>
                      <w:lang w:eastAsia="fr-FR"/>
                    </w:rPr>
                    <w:t xml:space="preserve">On considère la figure suivante </w:t>
                  </w:r>
                  <w:proofErr w:type="gramStart"/>
                  <w:r w:rsidRPr="00A375A0">
                    <w:rPr>
                      <w:rFonts w:ascii="inherit" w:eastAsia="Times New Roman" w:hAnsi="inherit" w:cs="Arial"/>
                      <w:color w:val="333333"/>
                      <w:sz w:val="28"/>
                      <w:szCs w:val="28"/>
                      <w:bdr w:val="none" w:sz="0" w:space="0" w:color="auto" w:frame="1"/>
                      <w:lang w:eastAsia="fr-FR"/>
                    </w:rPr>
                    <w:t>:</w:t>
                  </w:r>
                  <w:proofErr w:type="gramEnd"/>
                  <w:r w:rsidRPr="00A375A0">
                    <w:rPr>
                      <w:rFonts w:ascii="inherit" w:eastAsia="Times New Roman" w:hAnsi="inherit" w:cs="Arial"/>
                      <w:color w:val="333333"/>
                      <w:sz w:val="28"/>
                      <w:szCs w:val="28"/>
                      <w:bdr w:val="none" w:sz="0" w:space="0" w:color="auto" w:frame="1"/>
                      <w:lang w:eastAsia="fr-FR"/>
                    </w:rPr>
                    <w:br/>
                  </w:r>
                  <w:r>
                    <w:rPr>
                      <w:rFonts w:ascii="inherit" w:eastAsia="Times New Roman" w:hAnsi="inherit" w:cs="Arial"/>
                      <w:noProof/>
                      <w:color w:val="004C99"/>
                      <w:sz w:val="28"/>
                      <w:szCs w:val="28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>
                        <wp:extent cx="3561715" cy="3455670"/>
                        <wp:effectExtent l="19050" t="0" r="635" b="0"/>
                        <wp:docPr id="1" name="Image 1" descr="http://www.lesbonsprofs.com/ressources/cercleqcm1.pn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esbonsprofs.com/ressources/cercleqcm1.pn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1715" cy="3455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5A0">
                    <w:rPr>
                      <w:rFonts w:ascii="inherit" w:eastAsia="Times New Roman" w:hAnsi="inherit" w:cs="Arial"/>
                      <w:color w:val="333333"/>
                      <w:sz w:val="28"/>
                      <w:szCs w:val="28"/>
                      <w:bdr w:val="none" w:sz="0" w:space="0" w:color="auto" w:frame="1"/>
                      <w:lang w:eastAsia="fr-FR"/>
                    </w:rPr>
                    <w:br/>
                    <w:t>Pour chacune des questions suivantes, choisis la (ou les) phrase(s) qui sont vraie(s).</w:t>
                  </w:r>
                </w:p>
                <w:p w:rsidR="00AA7EA0" w:rsidRPr="00AA7EA0" w:rsidRDefault="00AA7EA0" w:rsidP="00BC09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FR"/>
                    </w:rPr>
                  </w:pPr>
                  <w:r w:rsidRPr="00A375A0">
                    <w:rPr>
                      <w:rFonts w:ascii="Lobster" w:eastAsia="Times New Roman" w:hAnsi="Lobster" w:cs="Arial"/>
                      <w:color w:val="EB3D00"/>
                      <w:sz w:val="37"/>
                      <w:szCs w:val="37"/>
                      <w:lang w:eastAsia="fr-FR"/>
                    </w:rPr>
                    <w:t>Question 1</w:t>
                  </w:r>
                </w:p>
                <w:p w:rsidR="00AA7EA0" w:rsidRPr="00A375A0" w:rsidRDefault="00AA7EA0" w:rsidP="00BC0907">
                  <w:pPr>
                    <w:spacing w:after="0" w:line="301" w:lineRule="atLeast"/>
                    <w:jc w:val="center"/>
                    <w:textAlignment w:val="baseline"/>
                    <w:rPr>
                      <w:rFonts w:ascii="Georgia" w:eastAsia="Times New Roman" w:hAnsi="Georgia" w:cs="Arial"/>
                      <w:i/>
                      <w:iCs/>
                      <w:color w:val="333333"/>
                      <w:sz w:val="30"/>
                      <w:szCs w:val="30"/>
                      <w:lang w:eastAsia="fr-FR"/>
                    </w:rPr>
                  </w:pPr>
                  <w:r w:rsidRPr="00A375A0">
                    <w:rPr>
                      <w:rFonts w:ascii="Georgia" w:eastAsia="Times New Roman" w:hAnsi="Georgia" w:cs="Arial"/>
                      <w:i/>
                      <w:iCs/>
                      <w:color w:val="333333"/>
                      <w:sz w:val="30"/>
                      <w:szCs w:val="30"/>
                      <w:lang w:eastAsia="fr-FR"/>
                    </w:rPr>
                    <w:t>On peut dire que :</w:t>
                  </w:r>
                </w:p>
                <w:p w:rsidR="00AA7EA0" w:rsidRPr="00A375A0" w:rsidRDefault="00926049" w:rsidP="00BC0907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6" type="#_x0000_t75" style="width:20.1pt;height:17.6pt" o:ole="">
                        <v:imagedata r:id="rId17" o:title=""/>
                      </v:shape>
                      <w:control r:id="rId18" w:name="DefaultOcxName" w:shapeid="_x0000_i1086"/>
                    </w:object>
                  </w:r>
                  <w:r w:rsidR="00AA7EA0" w:rsidRPr="00A375A0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U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est le milieu du cercle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MathJax_Script" w:eastAsia="Times New Roman" w:hAnsi="MathJax_Script" w:cs="Arial"/>
                      <w:color w:val="333333"/>
                      <w:sz w:val="28"/>
                      <w:lang w:eastAsia="fr-FR"/>
                    </w:rPr>
                    <w:t>C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AA7EA0" w:rsidRPr="00A375A0" w:rsidRDefault="00926049" w:rsidP="00BC0907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089" type="#_x0000_t75" style="width:20.1pt;height:17.6pt" o:ole="">
                        <v:imagedata r:id="rId17" o:title=""/>
                      </v:shape>
                      <w:control r:id="rId19" w:name="DefaultOcxName1" w:shapeid="_x0000_i1089"/>
                    </w:object>
                  </w:r>
                  <w:r w:rsidR="00AA7EA0" w:rsidRPr="00A375A0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U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est le centre du cercle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MathJax_Script" w:eastAsia="Times New Roman" w:hAnsi="MathJax_Script" w:cs="Arial"/>
                      <w:color w:val="333333"/>
                      <w:sz w:val="28"/>
                      <w:lang w:eastAsia="fr-FR"/>
                    </w:rPr>
                    <w:t>C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AA7EA0" w:rsidRPr="00A375A0" w:rsidRDefault="00926049" w:rsidP="00BC0907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092" type="#_x0000_t75" style="width:20.1pt;height:17.6pt" o:ole="">
                        <v:imagedata r:id="rId17" o:title=""/>
                      </v:shape>
                      <w:control r:id="rId20" w:name="DefaultOcxName2" w:shapeid="_x0000_i1092"/>
                    </w:object>
                  </w:r>
                  <w:r w:rsidR="00AA7EA0" w:rsidRPr="00A375A0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U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est le milieu de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[</w:t>
                  </w:r>
                  <w:r w:rsidR="00AA7EA0" w:rsidRPr="00A375A0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EF</w:t>
                  </w:r>
                  <w:r w:rsidR="00AA7EA0" w:rsidRPr="00A375A0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]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AA7EA0" w:rsidRPr="00A375A0" w:rsidRDefault="00926049" w:rsidP="00BC0907">
                  <w:pPr>
                    <w:numPr>
                      <w:ilvl w:val="0"/>
                      <w:numId w:val="2"/>
                    </w:numP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095" type="#_x0000_t75" style="width:20.1pt;height:17.6pt" o:ole="">
                        <v:imagedata r:id="rId17" o:title=""/>
                      </v:shape>
                      <w:control r:id="rId21" w:name="DefaultOcxName3" w:shapeid="_x0000_i1095"/>
                    </w:object>
                  </w:r>
                  <w:r w:rsidR="00AA7EA0" w:rsidRPr="00A375A0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U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est un point du cercle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AA7EA0" w:rsidRPr="00A375A0">
                    <w:rPr>
                      <w:rFonts w:ascii="MathJax_Script" w:eastAsia="Times New Roman" w:hAnsi="MathJax_Script" w:cs="Arial"/>
                      <w:color w:val="333333"/>
                      <w:sz w:val="28"/>
                      <w:lang w:eastAsia="fr-FR"/>
                    </w:rPr>
                    <w:t>C</w:t>
                  </w:r>
                  <w:r w:rsidR="00AA7EA0" w:rsidRPr="00A375A0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AA7EA0" w:rsidRPr="00A375A0" w:rsidRDefault="00AA7EA0" w:rsidP="00BC09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FR"/>
                    </w:rPr>
                  </w:pPr>
                  <w:r w:rsidRPr="00A375A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FR"/>
                    </w:rPr>
                    <w:t>Bas du formulaire</w:t>
                  </w:r>
                </w:p>
                <w:p w:rsidR="00AA7EA0" w:rsidRDefault="00AA7EA0" w:rsidP="00BC0907"/>
              </w:txbxContent>
            </v:textbox>
          </v:shape>
        </w:pict>
      </w:r>
    </w:p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A375A0" w:rsidRPr="00A375A0" w:rsidRDefault="00A375A0" w:rsidP="00A375A0"/>
    <w:p w:rsidR="00DA6AA6" w:rsidRDefault="00DA6AA6" w:rsidP="00A375A0">
      <w:pPr>
        <w:ind w:firstLine="708"/>
      </w:pPr>
    </w:p>
    <w:p w:rsidR="00076EFC" w:rsidRDefault="00076EFC" w:rsidP="00A375A0">
      <w:pPr>
        <w:ind w:firstLine="708"/>
      </w:pPr>
    </w:p>
    <w:p w:rsidR="00AA7EA0" w:rsidRDefault="00AA7EA0" w:rsidP="00A375A0">
      <w:pPr>
        <w:ind w:firstLine="708"/>
      </w:pPr>
    </w:p>
    <w:p w:rsidR="00D66F06" w:rsidRPr="00D66F06" w:rsidRDefault="00926049" w:rsidP="00BC0907">
      <w:pPr>
        <w:ind w:firstLine="708"/>
      </w:pPr>
      <w:r>
        <w:rPr>
          <w:noProof/>
          <w:lang w:eastAsia="fr-FR"/>
        </w:rPr>
        <w:lastRenderedPageBreak/>
        <w:pict>
          <v:shape id="_x0000_s1028" type="#_x0000_t202" style="position:absolute;left:0;text-align:left;margin-left:-.5pt;margin-top:11.2pt;width:484.75pt;height:695.7pt;z-index:251659264">
            <v:textbox style="mso-next-textbox:#_x0000_s1028">
              <w:txbxContent>
                <w:p w:rsidR="00BC0907" w:rsidRPr="00076EFC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outlineLvl w:val="1"/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076EFC"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  <w:t>Question 2</w:t>
                  </w:r>
                </w:p>
                <w:p w:rsidR="00BC0907" w:rsidRPr="00076EFC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On peut dire que :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3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098" type="#_x0000_t75" style="width:20.1pt;height:17.6pt" o:ole="">
                        <v:imagedata r:id="rId17" o:title=""/>
                      </v:shape>
                      <w:control r:id="rId22" w:name="DefaultOcxName4" w:shapeid="_x0000_i1098"/>
                    </w:object>
                  </w:r>
                  <w:r w:rsidR="00BC0907" w:rsidRPr="00076EFC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[</w:t>
                  </w:r>
                  <w:r w:rsidR="00BC0907" w:rsidRPr="00076EFC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EF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] est un rayon du cercle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076EFC">
                    <w:rPr>
                      <w:rFonts w:ascii="MathJax_Script" w:eastAsia="Times New Roman" w:hAnsi="MathJax_Script" w:cs="Arial"/>
                      <w:color w:val="333333"/>
                      <w:sz w:val="28"/>
                      <w:lang w:eastAsia="fr-FR"/>
                    </w:rPr>
                    <w:t>C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3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01" type="#_x0000_t75" style="width:20.1pt;height:17.6pt" o:ole="">
                        <v:imagedata r:id="rId17" o:title=""/>
                      </v:shape>
                      <w:control r:id="rId23" w:name="DefaultOcxName11" w:shapeid="_x0000_i1101"/>
                    </w:object>
                  </w:r>
                  <w:r w:rsidR="00BC0907" w:rsidRPr="00076EFC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[</w:t>
                  </w:r>
                  <w:r w:rsidR="00BC0907" w:rsidRPr="00076EFC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EF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] est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le 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diamètre du cercle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076EFC">
                    <w:rPr>
                      <w:rFonts w:ascii="MathJax_Script" w:eastAsia="Times New Roman" w:hAnsi="MathJax_Script" w:cs="Arial"/>
                      <w:color w:val="333333"/>
                      <w:sz w:val="28"/>
                      <w:lang w:eastAsia="fr-FR"/>
                    </w:rPr>
                    <w:t>C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3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04" type="#_x0000_t75" style="width:20.1pt;height:17.6pt" o:ole="">
                        <v:imagedata r:id="rId17" o:title=""/>
                      </v:shape>
                      <w:control r:id="rId24" w:name="DefaultOcxName21" w:shapeid="_x0000_i1104"/>
                    </w:object>
                  </w:r>
                  <w:r w:rsidR="00BC0907" w:rsidRPr="00076EFC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[</w:t>
                  </w:r>
                  <w:r w:rsidR="00BC0907" w:rsidRPr="00076EFC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EF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] est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un 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diamètre du cercle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076EFC">
                    <w:rPr>
                      <w:rFonts w:ascii="MathJax_Script" w:eastAsia="Times New Roman" w:hAnsi="MathJax_Script" w:cs="Arial"/>
                      <w:color w:val="333333"/>
                      <w:sz w:val="28"/>
                      <w:lang w:eastAsia="fr-FR"/>
                    </w:rPr>
                    <w:t>C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3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07" type="#_x0000_t75" style="width:20.1pt;height:17.6pt" o:ole="">
                        <v:imagedata r:id="rId17" o:title=""/>
                      </v:shape>
                      <w:control r:id="rId25" w:name="DefaultOcxName31" w:shapeid="_x0000_i1107"/>
                    </w:object>
                  </w:r>
                  <w:r w:rsidR="00BC0907" w:rsidRPr="00076EFC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[</w:t>
                  </w:r>
                  <w:r w:rsidR="00BC0907" w:rsidRPr="00076EFC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EU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] est un rayon du cercle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076EFC">
                    <w:rPr>
                      <w:rFonts w:ascii="MathJax_Script" w:eastAsia="Times New Roman" w:hAnsi="MathJax_Script" w:cs="Arial"/>
                      <w:color w:val="333333"/>
                      <w:sz w:val="28"/>
                      <w:lang w:eastAsia="fr-FR"/>
                    </w:rPr>
                    <w:t>C</w: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BC0907" w:rsidRPr="00076EFC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outlineLvl w:val="1"/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076EFC"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  <w:t>Question 3</w:t>
                  </w:r>
                </w:p>
                <w:p w:rsidR="00BC0907" w:rsidRPr="00076EFC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076EFC">
                    <w:rPr>
                      <w:rFonts w:ascii="MathJax_Main" w:eastAsia="Times New Roman" w:hAnsi="MathJax_Main" w:cs="Times New Roman"/>
                      <w:sz w:val="34"/>
                      <w:lang w:eastAsia="fr-FR"/>
                    </w:rPr>
                    <w:t>[</w:t>
                  </w:r>
                  <w:r w:rsidRPr="00076EFC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LS</w:t>
                  </w:r>
                  <w:r w:rsidRPr="00076EFC">
                    <w:rPr>
                      <w:rFonts w:ascii="MathJax_Main" w:eastAsia="Times New Roman" w:hAnsi="MathJax_Main" w:cs="Times New Roman"/>
                      <w:sz w:val="34"/>
                      <w:lang w:eastAsia="fr-FR"/>
                    </w:rPr>
                    <w:t>]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est :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4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10" type="#_x0000_t75" style="width:20.1pt;height:17.6pt" o:ole="">
                        <v:imagedata r:id="rId26" o:title=""/>
                      </v:shape>
                      <w:control r:id="rId27" w:name="DefaultOcxName5" w:shapeid="_x0000_i1110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 rayon du cercle.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4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13" type="#_x0000_t75" style="width:20.1pt;height:17.6pt" o:ole="">
                        <v:imagedata r:id="rId26" o:title=""/>
                      </v:shape>
                      <w:control r:id="rId28" w:name="DefaultOcxName12" w:shapeid="_x0000_i1113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 diamètre du cercle.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4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16" type="#_x0000_t75" style="width:20.1pt;height:17.6pt" o:ole="">
                        <v:imagedata r:id="rId26" o:title=""/>
                      </v:shape>
                      <w:control r:id="rId29" w:name="DefaultOcxName22" w:shapeid="_x0000_i1116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 arc du cercle.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4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19" type="#_x0000_t75" style="width:20.1pt;height:17.6pt" o:ole="">
                        <v:imagedata r:id="rId26" o:title=""/>
                      </v:shape>
                      <w:control r:id="rId30" w:name="DefaultOcxName32" w:shapeid="_x0000_i1119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Une corde du cercle.</w:t>
                  </w:r>
                </w:p>
                <w:p w:rsidR="00BC0907" w:rsidRPr="00076EFC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outlineLvl w:val="1"/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076EFC"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  <w:t>Question 4</w:t>
                  </w:r>
                </w:p>
                <w:p w:rsidR="00BC0907" w:rsidRPr="00076EFC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La portion du cercle comprise entre les points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076EFC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A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et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076EFC">
                    <w:rPr>
                      <w:rFonts w:ascii="MathJax_Math-italic" w:eastAsia="Times New Roman" w:hAnsi="MathJax_Math-italic" w:cs="Times New Roman"/>
                      <w:sz w:val="34"/>
                      <w:lang w:eastAsia="fr-FR"/>
                    </w:rPr>
                    <w:t>B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lang w:eastAsia="fr-FR"/>
                    </w:rPr>
                    <w:t> </w:t>
                  </w:r>
                  <w:r w:rsidRPr="00076EFC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(en vert sur la figure) s’appelle :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5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22" type="#_x0000_t75" style="width:20.1pt;height:17.6pt" o:ole="">
                        <v:imagedata r:id="rId26" o:title=""/>
                      </v:shape>
                      <w:control r:id="rId31" w:name="DefaultOcxName6" w:shapeid="_x0000_i1122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Une corde.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5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25" type="#_x0000_t75" style="width:20.1pt;height:17.6pt" o:ole="">
                        <v:imagedata r:id="rId26" o:title=""/>
                      </v:shape>
                      <w:control r:id="rId32" w:name="DefaultOcxName13" w:shapeid="_x0000_i1125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 arc.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5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28" type="#_x0000_t75" style="width:20.1pt;height:17.6pt" o:ole="">
                        <v:imagedata r:id="rId26" o:title=""/>
                      </v:shape>
                      <w:control r:id="rId33" w:name="DefaultOcxName23" w:shapeid="_x0000_i1128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 quart de cercle.</w:t>
                  </w:r>
                </w:p>
                <w:p w:rsidR="00BC0907" w:rsidRPr="00076EFC" w:rsidRDefault="00926049" w:rsidP="00BC0907">
                  <w:pPr>
                    <w:numPr>
                      <w:ilvl w:val="0"/>
                      <w:numId w:val="5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84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31" type="#_x0000_t75" style="width:20.1pt;height:17.6pt" o:ole="">
                        <v:imagedata r:id="rId26" o:title=""/>
                      </v:shape>
                      <w:control r:id="rId34" w:name="DefaultOcxName33" w:shapeid="_x0000_i1131"/>
                    </w:object>
                  </w:r>
                  <w:r w:rsidR="00BC0907" w:rsidRPr="00076EFC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Un segment.</w:t>
                  </w:r>
                </w:p>
                <w:p w:rsidR="00BC0907" w:rsidRPr="00D66F06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outlineLvl w:val="1"/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</w:pPr>
                  <w:r w:rsidRPr="00D66F06">
                    <w:rPr>
                      <w:rFonts w:ascii="Lobster" w:eastAsia="Times New Roman" w:hAnsi="Lobster" w:cs="Times New Roman"/>
                      <w:color w:val="EB3D00"/>
                      <w:sz w:val="37"/>
                      <w:szCs w:val="37"/>
                      <w:lang w:eastAsia="fr-FR"/>
                    </w:rPr>
                    <w:t>Question 5</w:t>
                  </w:r>
                </w:p>
                <w:p w:rsidR="00BC0907" w:rsidRPr="00D66F06" w:rsidRDefault="00BC0907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pacing w:after="0" w:line="240" w:lineRule="auto"/>
                    <w:textAlignment w:val="baseline"/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</w:pPr>
                  <w:r w:rsidRPr="00D66F06">
                    <w:rPr>
                      <w:rFonts w:ascii="Georgia" w:eastAsia="Times New Roman" w:hAnsi="Georgia" w:cs="Times New Roman"/>
                      <w:i/>
                      <w:iCs/>
                      <w:sz w:val="30"/>
                      <w:szCs w:val="30"/>
                      <w:lang w:eastAsia="fr-FR"/>
                    </w:rPr>
                    <w:t>On peut affirmer que :</w:t>
                  </w:r>
                </w:p>
                <w:p w:rsidR="00BC0907" w:rsidRPr="00D66F06" w:rsidRDefault="00926049" w:rsidP="00BC0907">
                  <w:pPr>
                    <w:numPr>
                      <w:ilvl w:val="0"/>
                      <w:numId w:val="7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34" type="#_x0000_t75" style="width:20.1pt;height:17.6pt" o:ole="">
                        <v:imagedata r:id="rId17" o:title=""/>
                      </v:shape>
                      <w:control r:id="rId35" w:name="DefaultOcxName8" w:shapeid="_x0000_i1134"/>
                    </w:object>
                  </w:r>
                  <w:r w:rsidR="00BC0907" w:rsidRPr="00D66F06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EU</w:t>
                  </w:r>
                  <w:r w:rsidR="00BC0907" w:rsidRPr="00D66F06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=</w:t>
                  </w:r>
                  <w:r w:rsidR="00BC0907" w:rsidRPr="00D66F06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UF</w:t>
                  </w:r>
                </w:p>
                <w:p w:rsidR="00BC0907" w:rsidRPr="00D66F06" w:rsidRDefault="00926049" w:rsidP="00BC0907">
                  <w:pPr>
                    <w:numPr>
                      <w:ilvl w:val="0"/>
                      <w:numId w:val="7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37" type="#_x0000_t75" style="width:20.1pt;height:17.6pt" o:ole="">
                        <v:imagedata r:id="rId17" o:title=""/>
                      </v:shape>
                      <w:control r:id="rId36" w:name="DefaultOcxName15" w:shapeid="_x0000_i1137"/>
                    </w:object>
                  </w:r>
                  <w:r w:rsidR="00BC0907" w:rsidRPr="00D66F06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UF</w:t>
                  </w:r>
                  <w:r w:rsidR="00BC0907" w:rsidRPr="00D66F06">
                    <w:rPr>
                      <w:rFonts w:ascii="MathJax_Main" w:eastAsia="Times New Roman" w:hAnsi="MathJax_Main" w:cs="Arial"/>
                      <w:color w:val="333333"/>
                      <w:sz w:val="28"/>
                      <w:lang w:eastAsia="fr-FR"/>
                    </w:rPr>
                    <w:t>=</w:t>
                  </w:r>
                  <w:r w:rsidR="00BC0907" w:rsidRPr="00D66F06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UN</w:t>
                  </w:r>
                </w:p>
                <w:p w:rsidR="00BC0907" w:rsidRPr="00D66F06" w:rsidRDefault="00926049" w:rsidP="00BC0907">
                  <w:pPr>
                    <w:numPr>
                      <w:ilvl w:val="0"/>
                      <w:numId w:val="7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40" type="#_x0000_t75" style="width:20.1pt;height:17.6pt" o:ole="">
                        <v:imagedata r:id="rId17" o:title=""/>
                      </v:shape>
                      <w:control r:id="rId37" w:name="DefaultOcxName25" w:shapeid="_x0000_i1140"/>
                    </w:object>
                  </w:r>
                  <w:r w:rsidR="00BC0907" w:rsidRPr="00D66F06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EF</w:t>
                  </w:r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 xml:space="preserve">est la moitié </w:t>
                  </w:r>
                  <w:proofErr w:type="gramStart"/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de</w:t>
                  </w:r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D66F06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EU</w:t>
                  </w:r>
                  <w:proofErr w:type="gramEnd"/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.</w:t>
                  </w:r>
                </w:p>
                <w:p w:rsidR="00BC0907" w:rsidRPr="00D66F06" w:rsidRDefault="00926049" w:rsidP="00BC0907">
                  <w:pPr>
                    <w:numPr>
                      <w:ilvl w:val="0"/>
                      <w:numId w:val="7"/>
                    </w:num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shd w:val="clear" w:color="auto" w:fill="C4D8E1"/>
                    <w:spacing w:after="0" w:line="301" w:lineRule="atLeast"/>
                    <w:ind w:left="0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</w:pPr>
                  <w:r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</w:rPr>
                    <w:object w:dxaOrig="45" w:dyaOrig="46">
                      <v:shape id="_x0000_i1143" type="#_x0000_t75" style="width:20.1pt;height:17.6pt" o:ole="">
                        <v:imagedata r:id="rId17" o:title=""/>
                      </v:shape>
                      <w:control r:id="rId38" w:name="DefaultOcxName35" w:shapeid="_x0000_i1143"/>
                    </w:object>
                  </w:r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Le triangle</w:t>
                  </w:r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D66F06">
                    <w:rPr>
                      <w:rFonts w:ascii="MathJax_Math-italic" w:eastAsia="Times New Roman" w:hAnsi="MathJax_Math-italic" w:cs="Arial"/>
                      <w:color w:val="333333"/>
                      <w:sz w:val="28"/>
                      <w:lang w:eastAsia="fr-FR"/>
                    </w:rPr>
                    <w:t>FUN</w:t>
                  </w:r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lang w:eastAsia="fr-FR"/>
                    </w:rPr>
                    <w:t> </w:t>
                  </w:r>
                  <w:r w:rsidR="00BC0907" w:rsidRPr="00D66F06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est isocèle.</w:t>
                  </w:r>
                </w:p>
                <w:p w:rsidR="00BC0907" w:rsidRPr="006E210B" w:rsidRDefault="006E210B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</w:pPr>
                  <w:r w:rsidRPr="006E210B"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>EXERCICE 2</w:t>
                  </w:r>
                </w:p>
                <w:p w:rsidR="00DE3D0C" w:rsidRPr="006E210B" w:rsidRDefault="006E210B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6E210B">
                    <w:rPr>
                      <w:rFonts w:ascii="Arial Narrow" w:hAnsi="Arial Narrow"/>
                      <w:b/>
                      <w:sz w:val="24"/>
                      <w:szCs w:val="24"/>
                    </w:rPr>
                    <w:t>1. A quel niveau on étudie le cercle à l’école primaire ?</w:t>
                  </w:r>
                </w:p>
                <w:p w:rsidR="006E210B" w:rsidRPr="006E210B" w:rsidRDefault="006E210B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6E210B">
                    <w:rPr>
                      <w:rFonts w:ascii="Arial Narrow" w:hAnsi="Arial Narrow"/>
                      <w:b/>
                      <w:sz w:val="24"/>
                      <w:szCs w:val="24"/>
                    </w:rPr>
                    <w:t>2. Donner la progression de l’étude des figures planes et sa démarche d’étude  à l’école primaire ?</w:t>
                  </w:r>
                </w:p>
                <w:p w:rsidR="00DE3D0C" w:rsidRDefault="00DE3D0C" w:rsidP="00BC0907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</w:txbxContent>
            </v:textbox>
          </v:shape>
        </w:pict>
      </w:r>
    </w:p>
    <w:p w:rsidR="00D66F06" w:rsidRPr="00D66F06" w:rsidRDefault="00D66F06" w:rsidP="00D66F06"/>
    <w:p w:rsidR="00D66F06" w:rsidRPr="00D66F06" w:rsidRDefault="00D66F06" w:rsidP="00D66F06"/>
    <w:p w:rsidR="00D66F06" w:rsidRPr="00D66F06" w:rsidRDefault="00D66F06" w:rsidP="00D66F06"/>
    <w:p w:rsidR="00D66F06" w:rsidRPr="00D66F06" w:rsidRDefault="00D66F06" w:rsidP="00D66F06"/>
    <w:p w:rsidR="00D66F06" w:rsidRDefault="00D66F06" w:rsidP="00D66F06">
      <w:pPr>
        <w:rPr>
          <w:rFonts w:ascii="Yanone Kaffeesatz" w:hAnsi="Yanone Kaffeesatz"/>
          <w:color w:val="4D603D"/>
          <w:sz w:val="39"/>
          <w:szCs w:val="39"/>
          <w:shd w:val="clear" w:color="auto" w:fill="FFEE93"/>
        </w:rPr>
      </w:pPr>
    </w:p>
    <w:p w:rsidR="00D66F06" w:rsidRDefault="00D66F06" w:rsidP="00D66F06">
      <w:pPr>
        <w:rPr>
          <w:rFonts w:ascii="Yanone Kaffeesatz" w:hAnsi="Yanone Kaffeesatz"/>
          <w:color w:val="4D603D"/>
          <w:sz w:val="39"/>
          <w:szCs w:val="39"/>
          <w:shd w:val="clear" w:color="auto" w:fill="FFEE93"/>
        </w:rPr>
      </w:pPr>
    </w:p>
    <w:p w:rsidR="00D66F06" w:rsidRDefault="00D66F06" w:rsidP="00D66F06">
      <w:pPr>
        <w:rPr>
          <w:rFonts w:ascii="Yanone Kaffeesatz" w:hAnsi="Yanone Kaffeesatz"/>
          <w:color w:val="4D603D"/>
          <w:sz w:val="39"/>
          <w:szCs w:val="39"/>
          <w:shd w:val="clear" w:color="auto" w:fill="FFEE93"/>
        </w:rPr>
      </w:pPr>
    </w:p>
    <w:p w:rsidR="00D66F06" w:rsidRDefault="00D66F06" w:rsidP="00D66F06">
      <w:pPr>
        <w:rPr>
          <w:rFonts w:ascii="Yanone Kaffeesatz" w:hAnsi="Yanone Kaffeesatz"/>
          <w:color w:val="4D603D"/>
          <w:sz w:val="39"/>
          <w:szCs w:val="39"/>
          <w:shd w:val="clear" w:color="auto" w:fill="FFEE93"/>
        </w:rPr>
      </w:pPr>
    </w:p>
    <w:p w:rsidR="00D66F06" w:rsidRDefault="00D66F06" w:rsidP="00D66F06">
      <w:pPr>
        <w:rPr>
          <w:rFonts w:ascii="Yanone Kaffeesatz" w:hAnsi="Yanone Kaffeesatz"/>
          <w:color w:val="4D603D"/>
          <w:sz w:val="39"/>
          <w:szCs w:val="39"/>
          <w:shd w:val="clear" w:color="auto" w:fill="FFEE93"/>
        </w:rPr>
      </w:pPr>
    </w:p>
    <w:p w:rsidR="00D66F06" w:rsidRDefault="00D66F06" w:rsidP="00D66F06">
      <w:r>
        <w:rPr>
          <w:rFonts w:ascii="Yanone Kaffeesatz" w:hAnsi="Yanone Kaffeesatz"/>
          <w:color w:val="4D603D"/>
          <w:sz w:val="39"/>
          <w:szCs w:val="39"/>
          <w:shd w:val="clear" w:color="auto" w:fill="FFEE93"/>
        </w:rPr>
        <w:t>Cercles : la fiche de révision</w:t>
      </w:r>
    </w:p>
    <w:p w:rsidR="00D66F06" w:rsidRDefault="00D66F06" w:rsidP="00D66F06"/>
    <w:p w:rsidR="00D66F06" w:rsidRDefault="00D66F06" w:rsidP="00D66F06">
      <w:pPr>
        <w:pStyle w:val="Titre3"/>
        <w:spacing w:before="0" w:after="240"/>
        <w:textAlignment w:val="baseline"/>
        <w:rPr>
          <w:rFonts w:ascii="inherit" w:hAnsi="inherit"/>
          <w:b w:val="0"/>
          <w:bCs w:val="0"/>
          <w:color w:val="222222"/>
          <w:sz w:val="36"/>
          <w:szCs w:val="36"/>
          <w:bdr w:val="none" w:sz="0" w:space="0" w:color="auto" w:frame="1"/>
          <w:shd w:val="clear" w:color="auto" w:fill="D9EDF7"/>
        </w:rPr>
      </w:pPr>
      <w:r>
        <w:tab/>
      </w:r>
      <w:r>
        <w:rPr>
          <w:rStyle w:val="lev"/>
          <w:rFonts w:ascii="inherit" w:hAnsi="inherit"/>
          <w:b/>
          <w:bCs/>
          <w:color w:val="222222"/>
          <w:sz w:val="36"/>
          <w:szCs w:val="36"/>
          <w:bdr w:val="none" w:sz="0" w:space="0" w:color="auto" w:frame="1"/>
          <w:shd w:val="clear" w:color="auto" w:fill="D9EDF7"/>
        </w:rPr>
        <w:t>Définition :</w:t>
      </w:r>
    </w:p>
    <w:p w:rsidR="00DE3D0C" w:rsidRDefault="00D66F06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Un cercle est formé de tous les points situés à la même distance d’un point appelé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lev"/>
          <w:rFonts w:ascii="inherit" w:hAnsi="inherit"/>
          <w:color w:val="333333"/>
          <w:bdr w:val="none" w:sz="0" w:space="0" w:color="auto" w:frame="1"/>
          <w:shd w:val="clear" w:color="auto" w:fill="D9EDF7"/>
        </w:rPr>
        <w:t>centre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. Cette distance commune est appelée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lev"/>
          <w:rFonts w:ascii="inherit" w:hAnsi="inherit"/>
          <w:color w:val="333333"/>
          <w:bdr w:val="none" w:sz="0" w:space="0" w:color="auto" w:frame="1"/>
          <w:shd w:val="clear" w:color="auto" w:fill="D9EDF7"/>
        </w:rPr>
        <w:t>rayon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.</w:t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Si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 w:rsidRPr="00DE3D0C">
        <w:rPr>
          <w:rStyle w:val="remember"/>
          <w:rFonts w:ascii="inherit" w:hAnsi="inherit"/>
          <w:b/>
          <w:color w:val="333333"/>
          <w:bdr w:val="none" w:sz="0" w:space="0" w:color="auto" w:frame="1"/>
          <w:shd w:val="clear" w:color="auto" w:fill="D9EDF7"/>
        </w:rPr>
        <w:t>est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 xml:space="preserve"> le cercle de centre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O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et de rayon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r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, l’écriture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M</w:t>
      </w:r>
      <w:r>
        <w:rPr>
          <w:rStyle w:val="mo"/>
          <w:rFonts w:ascii="Cambria Math" w:hAnsi="Cambria Math" w:cs="Cambria Math"/>
          <w:color w:val="333333"/>
          <w:sz w:val="25"/>
          <w:szCs w:val="25"/>
          <w:bdr w:val="none" w:sz="0" w:space="0" w:color="auto" w:frame="1"/>
          <w:shd w:val="clear" w:color="auto" w:fill="D9EDF7"/>
        </w:rPr>
        <w:t>∈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signifie que la distance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OM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 xml:space="preserve">est égale </w:t>
      </w: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 xml:space="preserve"> </w:t>
      </w: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</w:p>
    <w:p w:rsidR="00DE3D0C" w:rsidRDefault="00DE3D0C" w:rsidP="00D66F06">
      <w:pPr>
        <w:textAlignment w:val="baseline"/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</w:pP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 xml:space="preserve">                                         </w:t>
      </w:r>
      <w:r>
        <w:rPr>
          <w:rFonts w:ascii="inherit" w:hAnsi="inherit"/>
          <w:noProof/>
          <w:color w:val="333333"/>
          <w:bdr w:val="none" w:sz="0" w:space="0" w:color="auto" w:frame="1"/>
          <w:shd w:val="clear" w:color="auto" w:fill="D9EDF7"/>
          <w:lang w:eastAsia="fr-FR"/>
        </w:rPr>
        <w:drawing>
          <wp:inline distT="0" distB="0" distL="0" distR="0">
            <wp:extent cx="2375491" cy="435935"/>
            <wp:effectExtent l="57150" t="38100" r="62909" b="40315"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D66F06" w:rsidRDefault="00D66F06" w:rsidP="00D66F06">
      <w:pPr>
        <w:textAlignment w:val="baseline"/>
        <w:rPr>
          <w:rStyle w:val="remember"/>
          <w:color w:val="333333"/>
          <w:sz w:val="24"/>
          <w:szCs w:val="24"/>
        </w:rPr>
      </w:pPr>
      <w:proofErr w:type="gramStart"/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à</w:t>
      </w:r>
      <w:proofErr w:type="gramEnd"/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proofErr w:type="spellStart"/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r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.</w:t>
      </w:r>
      <w:r>
        <w:rPr>
          <w:rStyle w:val="lev"/>
          <w:rFonts w:ascii="inherit" w:hAnsi="inherit"/>
          <w:color w:val="333333"/>
          <w:bdr w:val="none" w:sz="0" w:space="0" w:color="auto" w:frame="1"/>
        </w:rPr>
        <w:t>Exemple</w:t>
      </w:r>
      <w:proofErr w:type="spellEnd"/>
      <w:r>
        <w:rPr>
          <w:rStyle w:val="lev"/>
          <w:rFonts w:ascii="inherit" w:hAnsi="inherit"/>
          <w:color w:val="333333"/>
          <w:bdr w:val="none" w:sz="0" w:space="0" w:color="auto" w:frame="1"/>
        </w:rPr>
        <w:t xml:space="preserve"> :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xample"/>
          <w:rFonts w:ascii="inherit" w:hAnsi="inherit"/>
          <w:color w:val="333333"/>
          <w:bdr w:val="none" w:sz="0" w:space="0" w:color="auto" w:frame="1"/>
        </w:rPr>
        <w:t>Si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xample"/>
          <w:rFonts w:ascii="inherit" w:hAnsi="inherit"/>
          <w:color w:val="333333"/>
          <w:bdr w:val="none" w:sz="0" w:space="0" w:color="auto" w:frame="1"/>
        </w:rPr>
        <w:t>est le cercle de centre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</w:rPr>
        <w:t>O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xample"/>
          <w:rFonts w:ascii="inherit" w:hAnsi="inherit"/>
          <w:color w:val="333333"/>
          <w:bdr w:val="none" w:sz="0" w:space="0" w:color="auto" w:frame="1"/>
        </w:rPr>
        <w:t>et de rayon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mn"/>
          <w:rFonts w:ascii="MathJax_Main" w:hAnsi="MathJax_Main"/>
          <w:color w:val="333333"/>
          <w:sz w:val="25"/>
          <w:szCs w:val="25"/>
          <w:bdr w:val="none" w:sz="0" w:space="0" w:color="auto" w:frame="1"/>
        </w:rPr>
        <w:t>3</w:t>
      </w:r>
      <w:r>
        <w:rPr>
          <w:rStyle w:val="mtext"/>
          <w:rFonts w:ascii="MathJax_Main" w:hAnsi="MathJax_Main"/>
          <w:color w:val="333333"/>
          <w:sz w:val="25"/>
          <w:szCs w:val="25"/>
          <w:bdr w:val="none" w:sz="0" w:space="0" w:color="auto" w:frame="1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</w:rPr>
        <w:t>cm</w:t>
      </w:r>
      <w:r>
        <w:rPr>
          <w:rStyle w:val="example"/>
          <w:rFonts w:ascii="inherit" w:hAnsi="inherit"/>
          <w:color w:val="333333"/>
          <w:bdr w:val="none" w:sz="0" w:space="0" w:color="auto" w:frame="1"/>
        </w:rPr>
        <w:t>,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</w:rPr>
        <w:t>M</w:t>
      </w:r>
      <w:r>
        <w:rPr>
          <w:rStyle w:val="mo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∈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xample"/>
          <w:rFonts w:ascii="inherit" w:hAnsi="inherit"/>
          <w:color w:val="333333"/>
          <w:bdr w:val="none" w:sz="0" w:space="0" w:color="auto" w:frame="1"/>
        </w:rPr>
        <w:t>signifie que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</w:rPr>
        <w:t>OM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</w:rPr>
        <w:t>=</w:t>
      </w:r>
      <w:r>
        <w:rPr>
          <w:rStyle w:val="mn"/>
          <w:rFonts w:ascii="MathJax_Main" w:hAnsi="MathJax_Main"/>
          <w:color w:val="333333"/>
          <w:sz w:val="25"/>
          <w:szCs w:val="25"/>
          <w:bdr w:val="none" w:sz="0" w:space="0" w:color="auto" w:frame="1"/>
        </w:rPr>
        <w:t>3</w:t>
      </w:r>
      <w:r>
        <w:rPr>
          <w:rStyle w:val="mtext"/>
          <w:rFonts w:ascii="MathJax_Main" w:hAnsi="MathJax_Main"/>
          <w:color w:val="333333"/>
          <w:sz w:val="25"/>
          <w:szCs w:val="25"/>
          <w:bdr w:val="none" w:sz="0" w:space="0" w:color="auto" w:frame="1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</w:rPr>
        <w:t>cm</w:t>
      </w:r>
      <w:r>
        <w:rPr>
          <w:rStyle w:val="example"/>
          <w:rFonts w:ascii="inherit" w:hAnsi="inherit"/>
          <w:color w:val="333333"/>
          <w:bdr w:val="none" w:sz="0" w:space="0" w:color="auto" w:frame="1"/>
        </w:rPr>
        <w:t>.</w:t>
      </w:r>
      <w:r>
        <w:rPr>
          <w:rFonts w:ascii="inherit" w:hAnsi="inherit"/>
          <w:color w:val="333333"/>
          <w:bdr w:val="none" w:sz="0" w:space="0" w:color="auto" w:frame="1"/>
        </w:rPr>
        <w:br/>
      </w:r>
      <w:r>
        <w:rPr>
          <w:rFonts w:ascii="inherit" w:hAnsi="inherit"/>
          <w:noProof/>
          <w:color w:val="004C99"/>
          <w:bdr w:val="none" w:sz="0" w:space="0" w:color="auto" w:frame="1"/>
          <w:lang w:eastAsia="fr-FR"/>
        </w:rPr>
        <w:drawing>
          <wp:inline distT="0" distB="0" distL="0" distR="0">
            <wp:extent cx="3572510" cy="3540760"/>
            <wp:effectExtent l="19050" t="0" r="8890" b="0"/>
            <wp:docPr id="160" name="Image 160" descr="http://www.lesbonsprofs.com/ressources/cercle1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lesbonsprofs.com/ressources/cercle1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06" w:rsidRDefault="00D66F06" w:rsidP="00D66F06">
      <w:pPr>
        <w:pStyle w:val="Titre3"/>
        <w:spacing w:before="0" w:after="240"/>
        <w:textAlignment w:val="baseline"/>
        <w:rPr>
          <w:b w:val="0"/>
          <w:bCs w:val="0"/>
          <w:color w:val="222222"/>
          <w:sz w:val="36"/>
          <w:szCs w:val="36"/>
        </w:rPr>
      </w:pPr>
      <w:r>
        <w:rPr>
          <w:rStyle w:val="lev"/>
          <w:rFonts w:ascii="inherit" w:hAnsi="inherit"/>
          <w:b/>
          <w:bCs/>
          <w:color w:val="222222"/>
          <w:sz w:val="36"/>
          <w:szCs w:val="36"/>
          <w:bdr w:val="none" w:sz="0" w:space="0" w:color="auto" w:frame="1"/>
          <w:shd w:val="clear" w:color="auto" w:fill="D9EDF7"/>
        </w:rPr>
        <w:t>Vocabulaire :</w:t>
      </w:r>
    </w:p>
    <w:p w:rsidR="00D66F06" w:rsidRDefault="00D66F06" w:rsidP="00D66F06">
      <w:pPr>
        <w:textAlignment w:val="baseline"/>
        <w:rPr>
          <w:rStyle w:val="plus"/>
          <w:color w:val="333333"/>
          <w:sz w:val="24"/>
          <w:szCs w:val="24"/>
          <w:shd w:val="clear" w:color="auto" w:fill="EEEEEE"/>
        </w:rPr>
      </w:pP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Soit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le cercle de centre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O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et de rayon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r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, où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r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est un nombre donné.</w:t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Fonts w:ascii="inherit" w:hAnsi="inherit"/>
          <w:noProof/>
          <w:color w:val="004C99"/>
          <w:bdr w:val="none" w:sz="0" w:space="0" w:color="auto" w:frame="1"/>
          <w:shd w:val="clear" w:color="auto" w:fill="D9EDF7"/>
          <w:lang w:eastAsia="fr-FR"/>
        </w:rPr>
        <w:drawing>
          <wp:inline distT="0" distB="0" distL="0" distR="0">
            <wp:extent cx="3296285" cy="3094355"/>
            <wp:effectExtent l="19050" t="0" r="0" b="0"/>
            <wp:docPr id="161" name="Image 161" descr="http://www.lesbonsprofs.com/ressources/cercle2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lesbonsprofs.com/ressources/cercle2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lastRenderedPageBreak/>
        <w:br/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Si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est un point du cercle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on dit que le segment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D9EDF7"/>
        </w:rPr>
        <w:t>[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OC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D9EDF7"/>
        </w:rPr>
        <w:t>]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est un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lev"/>
          <w:rFonts w:ascii="inherit" w:hAnsi="inherit"/>
          <w:color w:val="333333"/>
          <w:bdr w:val="none" w:sz="0" w:space="0" w:color="auto" w:frame="1"/>
          <w:shd w:val="clear" w:color="auto" w:fill="D9EDF7"/>
        </w:rPr>
        <w:t>rayon du cercle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.</w:t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Si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M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et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N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sont deux points du cercle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on dit que le segment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D9EDF7"/>
        </w:rPr>
        <w:t>[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MN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D9EDF7"/>
        </w:rPr>
        <w:t>]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est une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lev"/>
          <w:rFonts w:ascii="inherit" w:hAnsi="inherit"/>
          <w:color w:val="333333"/>
          <w:bdr w:val="none" w:sz="0" w:space="0" w:color="auto" w:frame="1"/>
          <w:shd w:val="clear" w:color="auto" w:fill="D9EDF7"/>
        </w:rPr>
        <w:t>corde du cercle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.</w:t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Une corde passant par le centre du cercle est appelée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lev"/>
          <w:rFonts w:ascii="inherit" w:hAnsi="inherit"/>
          <w:color w:val="333333"/>
          <w:bdr w:val="none" w:sz="0" w:space="0" w:color="auto" w:frame="1"/>
          <w:shd w:val="clear" w:color="auto" w:fill="D9EDF7"/>
        </w:rPr>
        <w:t>diamètre du cercle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Script" w:hAnsi="MathJax_Script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.</w:t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Par exemple, le segment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D9EDF7"/>
        </w:rPr>
        <w:t>[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AB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D9EDF7"/>
        </w:rPr>
        <w:t>]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est un diamètre du cercle.</w:t>
      </w:r>
      <w:r>
        <w:rPr>
          <w:rFonts w:ascii="inherit" w:hAnsi="inherit"/>
          <w:color w:val="333333"/>
          <w:bdr w:val="none" w:sz="0" w:space="0" w:color="auto" w:frame="1"/>
          <w:shd w:val="clear" w:color="auto" w:fill="D9EDF7"/>
        </w:rPr>
        <w:br/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La portion du cercle comprise entre les points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B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et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D9EDF7"/>
        </w:rPr>
        <w:t>C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est un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D9EDF7"/>
        </w:rPr>
        <w:t> </w:t>
      </w:r>
      <w:r>
        <w:rPr>
          <w:rStyle w:val="lev"/>
          <w:rFonts w:ascii="inherit" w:hAnsi="inherit"/>
          <w:color w:val="333333"/>
          <w:bdr w:val="none" w:sz="0" w:space="0" w:color="auto" w:frame="1"/>
          <w:shd w:val="clear" w:color="auto" w:fill="D9EDF7"/>
        </w:rPr>
        <w:t>arc de cercle</w:t>
      </w:r>
      <w:r>
        <w:rPr>
          <w:rStyle w:val="remember"/>
          <w:rFonts w:ascii="inherit" w:hAnsi="inherit"/>
          <w:color w:val="333333"/>
          <w:bdr w:val="none" w:sz="0" w:space="0" w:color="auto" w:frame="1"/>
          <w:shd w:val="clear" w:color="auto" w:fill="D9EDF7"/>
        </w:rPr>
        <w:t>.</w:t>
      </w:r>
      <w:r>
        <w:rPr>
          <w:rFonts w:ascii="Read Regular" w:hAnsi="Read Regular"/>
          <w:color w:val="333333"/>
          <w:sz w:val="29"/>
          <w:szCs w:val="29"/>
        </w:rPr>
        <w:br/>
      </w:r>
      <w:r>
        <w:rPr>
          <w:rStyle w:val="lev"/>
          <w:rFonts w:ascii="inherit" w:hAnsi="inherit"/>
          <w:color w:val="333333"/>
          <w:bdr w:val="none" w:sz="0" w:space="0" w:color="auto" w:frame="1"/>
          <w:shd w:val="clear" w:color="auto" w:fill="EEEEEE"/>
        </w:rPr>
        <w:t>Pour aller plus loin :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EEEEEE"/>
        </w:rPr>
        <w:t> </w:t>
      </w:r>
      <w:r>
        <w:rPr>
          <w:rStyle w:val="plus"/>
          <w:rFonts w:ascii="inherit" w:hAnsi="inherit"/>
          <w:color w:val="333333"/>
          <w:bdr w:val="none" w:sz="0" w:space="0" w:color="auto" w:frame="1"/>
          <w:shd w:val="clear" w:color="auto" w:fill="EEEEEE"/>
        </w:rPr>
        <w:t>Tu as aussi peut-être déjà vu deux formules supplémentaires sur le cercle.</w:t>
      </w:r>
      <w:r>
        <w:rPr>
          <w:rFonts w:ascii="inherit" w:hAnsi="inherit"/>
          <w:color w:val="333333"/>
          <w:bdr w:val="none" w:sz="0" w:space="0" w:color="auto" w:frame="1"/>
          <w:shd w:val="clear" w:color="auto" w:fill="EEEEEE"/>
        </w:rPr>
        <w:br/>
      </w:r>
      <w:r>
        <w:rPr>
          <w:rStyle w:val="plus"/>
          <w:rFonts w:ascii="inherit" w:hAnsi="inherit"/>
          <w:color w:val="333333"/>
          <w:bdr w:val="none" w:sz="0" w:space="0" w:color="auto" w:frame="1"/>
          <w:shd w:val="clear" w:color="auto" w:fill="EEEEEE"/>
        </w:rPr>
        <w:t>Étant donné un cercle de rayon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EEEEEE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EEEEEE"/>
        </w:rPr>
        <w:t>R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EEEEEE"/>
        </w:rPr>
        <w:t> </w:t>
      </w:r>
      <w:r>
        <w:rPr>
          <w:rStyle w:val="plus"/>
          <w:rFonts w:ascii="inherit" w:hAnsi="inherit"/>
          <w:color w:val="333333"/>
          <w:bdr w:val="none" w:sz="0" w:space="0" w:color="auto" w:frame="1"/>
          <w:shd w:val="clear" w:color="auto" w:fill="EEEEEE"/>
        </w:rPr>
        <w:t>:</w:t>
      </w:r>
    </w:p>
    <w:p w:rsidR="00D66F06" w:rsidRDefault="00D66F06" w:rsidP="00D66F06">
      <w:pPr>
        <w:numPr>
          <w:ilvl w:val="0"/>
          <w:numId w:val="8"/>
        </w:numPr>
        <w:spacing w:after="0" w:line="240" w:lineRule="auto"/>
        <w:ind w:left="0" w:right="360"/>
        <w:textAlignment w:val="baseline"/>
      </w:pPr>
      <w:r>
        <w:rPr>
          <w:rFonts w:ascii="inherit" w:hAnsi="inherit"/>
          <w:color w:val="333333"/>
          <w:bdr w:val="none" w:sz="0" w:space="0" w:color="auto" w:frame="1"/>
          <w:shd w:val="clear" w:color="auto" w:fill="EEEEEE"/>
        </w:rPr>
        <w:t>Le périmètre est égal à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EEEEEE"/>
        </w:rPr>
        <w:t> </w:t>
      </w:r>
      <w:r>
        <w:rPr>
          <w:rStyle w:val="mn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EEEEEE"/>
        </w:rPr>
        <w:t>2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EEEEEE"/>
        </w:rPr>
        <w:t>π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EEEEEE"/>
        </w:rPr>
        <w:t>×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EEEEEE"/>
        </w:rPr>
        <w:t>R</w:t>
      </w:r>
    </w:p>
    <w:p w:rsidR="00D66F06" w:rsidRDefault="00D66F06" w:rsidP="00D66F06">
      <w:pPr>
        <w:numPr>
          <w:ilvl w:val="0"/>
          <w:numId w:val="8"/>
        </w:numPr>
        <w:spacing w:after="0" w:line="240" w:lineRule="auto"/>
        <w:ind w:left="0" w:right="360"/>
        <w:textAlignment w:val="baseline"/>
        <w:rPr>
          <w:rFonts w:ascii="inherit" w:hAnsi="inherit"/>
          <w:color w:val="333333"/>
          <w:bdr w:val="none" w:sz="0" w:space="0" w:color="auto" w:frame="1"/>
          <w:shd w:val="clear" w:color="auto" w:fill="EEEEEE"/>
        </w:rPr>
      </w:pPr>
      <w:proofErr w:type="gramStart"/>
      <w:r>
        <w:rPr>
          <w:rFonts w:ascii="inherit" w:hAnsi="inherit"/>
          <w:color w:val="333333"/>
          <w:bdr w:val="none" w:sz="0" w:space="0" w:color="auto" w:frame="1"/>
          <w:shd w:val="clear" w:color="auto" w:fill="EEEEEE"/>
        </w:rPr>
        <w:t>L’ aire</w:t>
      </w:r>
      <w:proofErr w:type="gramEnd"/>
      <w:r>
        <w:rPr>
          <w:rFonts w:ascii="inherit" w:hAnsi="inherit"/>
          <w:color w:val="333333"/>
          <w:bdr w:val="none" w:sz="0" w:space="0" w:color="auto" w:frame="1"/>
          <w:shd w:val="clear" w:color="auto" w:fill="EEEEEE"/>
        </w:rPr>
        <w:t xml:space="preserve"> est égale à</w:t>
      </w:r>
      <w:r>
        <w:rPr>
          <w:rStyle w:val="apple-converted-space"/>
          <w:rFonts w:ascii="inherit" w:hAnsi="inherit"/>
          <w:color w:val="333333"/>
          <w:bdr w:val="none" w:sz="0" w:space="0" w:color="auto" w:frame="1"/>
          <w:shd w:val="clear" w:color="auto" w:fill="EEEEEE"/>
        </w:rPr>
        <w:t> 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EEEEEE"/>
        </w:rPr>
        <w:t>π</w:t>
      </w:r>
      <w:r>
        <w:rPr>
          <w:rStyle w:val="mo"/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EEEEEE"/>
        </w:rPr>
        <w:t>×</w:t>
      </w:r>
      <w:r>
        <w:rPr>
          <w:rStyle w:val="mi"/>
          <w:rFonts w:ascii="MathJax_Math-italic" w:hAnsi="MathJax_Math-italic"/>
          <w:color w:val="333333"/>
          <w:sz w:val="25"/>
          <w:szCs w:val="25"/>
          <w:bdr w:val="none" w:sz="0" w:space="0" w:color="auto" w:frame="1"/>
          <w:shd w:val="clear" w:color="auto" w:fill="EEEEEE"/>
        </w:rPr>
        <w:t>R</w:t>
      </w:r>
      <w:r>
        <w:rPr>
          <w:rStyle w:val="mn"/>
          <w:rFonts w:ascii="MathJax_Main" w:hAnsi="MathJax_Main"/>
          <w:color w:val="333333"/>
          <w:sz w:val="18"/>
          <w:szCs w:val="18"/>
          <w:bdr w:val="none" w:sz="0" w:space="0" w:color="auto" w:frame="1"/>
          <w:shd w:val="clear" w:color="auto" w:fill="EEEEEE"/>
        </w:rPr>
        <w:t>2</w:t>
      </w:r>
    </w:p>
    <w:p w:rsidR="00D66F06" w:rsidRPr="00D66F06" w:rsidRDefault="00D66F06" w:rsidP="00D66F06">
      <w:pPr>
        <w:tabs>
          <w:tab w:val="left" w:pos="2093"/>
        </w:tabs>
      </w:pPr>
    </w:p>
    <w:sectPr w:rsidR="00D66F06" w:rsidRPr="00D66F06" w:rsidSect="00BC0907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A0" w:rsidRDefault="00AA7EA0" w:rsidP="00AF6CC6">
      <w:pPr>
        <w:spacing w:after="0" w:line="240" w:lineRule="auto"/>
      </w:pPr>
      <w:r>
        <w:separator/>
      </w:r>
    </w:p>
  </w:endnote>
  <w:endnote w:type="continuationSeparator" w:id="1">
    <w:p w:rsidR="00AA7EA0" w:rsidRDefault="00AA7EA0" w:rsidP="00AF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one Kaffeesat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ead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A0" w:rsidRPr="00AF6CC6" w:rsidRDefault="00AA7EA0">
    <w:pPr>
      <w:pStyle w:val="Pieddepage"/>
      <w:rPr>
        <w:sz w:val="18"/>
        <w:szCs w:val="18"/>
      </w:rPr>
    </w:pPr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 xml:space="preserve">Professeur </w:t>
    </w:r>
    <w:proofErr w:type="spellStart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>Diaby</w:t>
    </w:r>
    <w:proofErr w:type="spellEnd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 xml:space="preserve">  Info-line </w:t>
    </w:r>
    <w:proofErr w:type="gramStart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>:60029254</w:t>
    </w:r>
    <w:proofErr w:type="gramEnd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 xml:space="preserve"> E-mail : </w:t>
    </w:r>
    <w:r w:rsidRPr="00AF6CC6">
      <w:rPr>
        <w:rFonts w:ascii="Arial" w:hAnsi="Arial" w:cs="Arial"/>
        <w:b/>
        <w:bCs/>
        <w:i/>
        <w:iCs/>
        <w:color w:val="0000FF"/>
        <w:sz w:val="18"/>
        <w:szCs w:val="18"/>
      </w:rPr>
      <w:t xml:space="preserve">karamogobadiaby@gmail.com </w:t>
    </w:r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>Url :www.touscanci.com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A0" w:rsidRPr="00AF6CC6" w:rsidRDefault="00AA7EA0">
    <w:pPr>
      <w:pStyle w:val="Pieddepage"/>
      <w:rPr>
        <w:sz w:val="18"/>
        <w:szCs w:val="18"/>
      </w:rPr>
    </w:pPr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 xml:space="preserve">Professeur </w:t>
    </w:r>
    <w:proofErr w:type="spellStart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>Diaby</w:t>
    </w:r>
    <w:proofErr w:type="spellEnd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 xml:space="preserve">  Info-line </w:t>
    </w:r>
    <w:proofErr w:type="gramStart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>:60029254</w:t>
    </w:r>
    <w:proofErr w:type="gramEnd"/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 xml:space="preserve"> E-mail : </w:t>
    </w:r>
    <w:r w:rsidRPr="00AF6CC6">
      <w:rPr>
        <w:rFonts w:ascii="Arial" w:hAnsi="Arial" w:cs="Arial"/>
        <w:b/>
        <w:bCs/>
        <w:i/>
        <w:iCs/>
        <w:color w:val="0000FF"/>
        <w:sz w:val="18"/>
        <w:szCs w:val="18"/>
      </w:rPr>
      <w:t xml:space="preserve">karamogobadiaby@gmail.com </w:t>
    </w:r>
    <w:r w:rsidRPr="00AF6CC6">
      <w:rPr>
        <w:rFonts w:ascii="Arial" w:hAnsi="Arial" w:cs="Arial"/>
        <w:b/>
        <w:bCs/>
        <w:i/>
        <w:iCs/>
        <w:color w:val="000000"/>
        <w:sz w:val="18"/>
        <w:szCs w:val="18"/>
      </w:rPr>
      <w:t>Url :www.touscanci.com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A0" w:rsidRDefault="00AA7EA0" w:rsidP="00AF6CC6">
      <w:pPr>
        <w:spacing w:after="0" w:line="240" w:lineRule="auto"/>
      </w:pPr>
      <w:r>
        <w:separator/>
      </w:r>
    </w:p>
  </w:footnote>
  <w:footnote w:type="continuationSeparator" w:id="1">
    <w:p w:rsidR="00AA7EA0" w:rsidRDefault="00AA7EA0" w:rsidP="00AF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0C" w:rsidRPr="00AF6CC6" w:rsidRDefault="00AA7EA0" w:rsidP="00AF6CC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b/>
        <w:bCs/>
        <w:color w:val="000000"/>
        <w:sz w:val="24"/>
        <w:szCs w:val="24"/>
      </w:rPr>
      <w:t>CAFOP/MATHEMATIQUES-CERCLES/AUTO-FORMATION 2014-2015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A0" w:rsidRDefault="00AA7EA0" w:rsidP="00F4609B">
    <w:pPr>
      <w:pStyle w:val="En-tte"/>
      <w:jc w:val="center"/>
    </w:pPr>
    <w:r>
      <w:rPr>
        <w:rFonts w:ascii="Calibri" w:hAnsi="Calibri" w:cs="Calibri"/>
        <w:b/>
        <w:bCs/>
        <w:color w:val="000000"/>
        <w:sz w:val="24"/>
        <w:szCs w:val="24"/>
      </w:rPr>
      <w:t>CAFOP/MATHEMATIQUES-CERCLES/AUTO-FORMATION 2014-2015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6E0"/>
    <w:multiLevelType w:val="multilevel"/>
    <w:tmpl w:val="6680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C6D93"/>
    <w:multiLevelType w:val="multilevel"/>
    <w:tmpl w:val="5EF43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880CE5"/>
    <w:multiLevelType w:val="multilevel"/>
    <w:tmpl w:val="9C5E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6905EE"/>
    <w:multiLevelType w:val="multilevel"/>
    <w:tmpl w:val="62DE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792A6B"/>
    <w:multiLevelType w:val="multilevel"/>
    <w:tmpl w:val="2864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2A343C"/>
    <w:multiLevelType w:val="multilevel"/>
    <w:tmpl w:val="2E1A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5743DC"/>
    <w:multiLevelType w:val="multilevel"/>
    <w:tmpl w:val="206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E95072"/>
    <w:multiLevelType w:val="multilevel"/>
    <w:tmpl w:val="B15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5A0"/>
    <w:rsid w:val="00076EFC"/>
    <w:rsid w:val="00092315"/>
    <w:rsid w:val="004E50F5"/>
    <w:rsid w:val="004E7626"/>
    <w:rsid w:val="006E210B"/>
    <w:rsid w:val="007D6D2F"/>
    <w:rsid w:val="00926049"/>
    <w:rsid w:val="009D2720"/>
    <w:rsid w:val="00A375A0"/>
    <w:rsid w:val="00AA7EA0"/>
    <w:rsid w:val="00AF6CC6"/>
    <w:rsid w:val="00BC0907"/>
    <w:rsid w:val="00D66F06"/>
    <w:rsid w:val="00DA6AA6"/>
    <w:rsid w:val="00DE3D0C"/>
    <w:rsid w:val="00F4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F5"/>
  </w:style>
  <w:style w:type="paragraph" w:styleId="Titre2">
    <w:name w:val="heading 2"/>
    <w:basedOn w:val="Normal"/>
    <w:link w:val="Titre2Car"/>
    <w:uiPriority w:val="9"/>
    <w:qFormat/>
    <w:rsid w:val="00A37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75A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A375A0"/>
  </w:style>
  <w:style w:type="character" w:styleId="Lienhypertexte">
    <w:name w:val="Hyperlink"/>
    <w:basedOn w:val="Policepardfaut"/>
    <w:uiPriority w:val="99"/>
    <w:semiHidden/>
    <w:unhideWhenUsed/>
    <w:rsid w:val="00A375A0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375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375A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mi">
    <w:name w:val="mi"/>
    <w:basedOn w:val="Policepardfaut"/>
    <w:rsid w:val="00A375A0"/>
  </w:style>
  <w:style w:type="character" w:customStyle="1" w:styleId="mo">
    <w:name w:val="mo"/>
    <w:basedOn w:val="Policepardfaut"/>
    <w:rsid w:val="00A375A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375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375A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5A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76EF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D66F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member">
    <w:name w:val="remember"/>
    <w:basedOn w:val="Policepardfaut"/>
    <w:rsid w:val="00D66F06"/>
  </w:style>
  <w:style w:type="character" w:customStyle="1" w:styleId="example">
    <w:name w:val="example"/>
    <w:basedOn w:val="Policepardfaut"/>
    <w:rsid w:val="00D66F06"/>
  </w:style>
  <w:style w:type="character" w:customStyle="1" w:styleId="mn">
    <w:name w:val="mn"/>
    <w:basedOn w:val="Policepardfaut"/>
    <w:rsid w:val="00D66F06"/>
  </w:style>
  <w:style w:type="character" w:customStyle="1" w:styleId="mtext">
    <w:name w:val="mtext"/>
    <w:basedOn w:val="Policepardfaut"/>
    <w:rsid w:val="00D66F06"/>
  </w:style>
  <w:style w:type="character" w:customStyle="1" w:styleId="plus">
    <w:name w:val="plus"/>
    <w:basedOn w:val="Policepardfaut"/>
    <w:rsid w:val="00D66F06"/>
  </w:style>
  <w:style w:type="paragraph" w:styleId="En-tte">
    <w:name w:val="header"/>
    <w:basedOn w:val="Normal"/>
    <w:link w:val="En-tteCar"/>
    <w:uiPriority w:val="99"/>
    <w:semiHidden/>
    <w:unhideWhenUsed/>
    <w:rsid w:val="00AF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6CC6"/>
  </w:style>
  <w:style w:type="paragraph" w:styleId="Pieddepage">
    <w:name w:val="footer"/>
    <w:basedOn w:val="Normal"/>
    <w:link w:val="PieddepageCar"/>
    <w:uiPriority w:val="99"/>
    <w:semiHidden/>
    <w:unhideWhenUsed/>
    <w:rsid w:val="00AF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417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59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9247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33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30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23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851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335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90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866">
          <w:marLeft w:val="335"/>
          <w:marRight w:val="335"/>
          <w:marTop w:val="335"/>
          <w:marBottom w:val="335"/>
          <w:divBdr>
            <w:top w:val="single" w:sz="36" w:space="8" w:color="F5E5E6"/>
            <w:left w:val="single" w:sz="36" w:space="8" w:color="F5E5E6"/>
            <w:bottom w:val="single" w:sz="36" w:space="8" w:color="F5E5E6"/>
            <w:right w:val="single" w:sz="36" w:space="0" w:color="F5E5E6"/>
          </w:divBdr>
        </w:div>
        <w:div w:id="1069885558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935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99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0735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771">
          <w:marLeft w:val="335"/>
          <w:marRight w:val="335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control" Target="activeX/activeX1.xml"/><Relationship Id="rId26" Type="http://schemas.openxmlformats.org/officeDocument/2006/relationships/image" Target="media/image3.wmf"/><Relationship Id="rId39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control" Target="activeX/activeX16.xml"/><Relationship Id="rId42" Type="http://schemas.openxmlformats.org/officeDocument/2006/relationships/diagramColors" Target="diagrams/colors3.xm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wmf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control" Target="activeX/activeX3.xml"/><Relationship Id="rId29" Type="http://schemas.openxmlformats.org/officeDocument/2006/relationships/control" Target="activeX/activeX11.xml"/><Relationship Id="rId41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diagramLayout" Target="diagrams/layout3.xml"/><Relationship Id="rId45" Type="http://schemas.openxmlformats.org/officeDocument/2006/relationships/hyperlink" Target="http://www.lesbonsprofs.com/ressources/cercle2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sbonsprofs.com/ressources/cercleqcm1.png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4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control" Target="activeX/activeX5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hyperlink" Target="http://www.lesbonsprofs.com/ressources/cercle1.png" TargetMode="External"/><Relationship Id="rId48" Type="http://schemas.openxmlformats.org/officeDocument/2006/relationships/footer" Target="footer1.xml"/><Relationship Id="rId8" Type="http://schemas.openxmlformats.org/officeDocument/2006/relationships/diagramLayout" Target="diagrams/layout1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6D9DAF-75F3-4683-B4DC-58A8DCA6D287}" type="doc">
      <dgm:prSet loTypeId="urn:microsoft.com/office/officeart/2005/8/layout/vList2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71BB760-1E5F-4D46-894D-23F3479B7941}">
      <dgm:prSet phldrT="[Texte]" custT="1"/>
      <dgm:spPr/>
      <dgm:t>
        <a:bodyPr/>
        <a:lstStyle/>
        <a:p>
          <a:pPr algn="ctr"/>
          <a:r>
            <a:rPr lang="fr-FR" sz="2000" b="1"/>
            <a:t>CERCLES : LA FICHE DE RÉVISION</a:t>
          </a:r>
        </a:p>
      </dgm:t>
    </dgm:pt>
    <dgm:pt modelId="{7E40D212-E927-4C65-BD5D-9E3819962AD0}" type="parTrans" cxnId="{D99C997B-D4D5-4300-A151-5C4B07246173}">
      <dgm:prSet/>
      <dgm:spPr/>
      <dgm:t>
        <a:bodyPr/>
        <a:lstStyle/>
        <a:p>
          <a:endParaRPr lang="fr-FR"/>
        </a:p>
      </dgm:t>
    </dgm:pt>
    <dgm:pt modelId="{C3C62D90-6503-4EBB-A94A-7626674DEF1C}" type="sibTrans" cxnId="{D99C997B-D4D5-4300-A151-5C4B07246173}">
      <dgm:prSet/>
      <dgm:spPr/>
      <dgm:t>
        <a:bodyPr/>
        <a:lstStyle/>
        <a:p>
          <a:endParaRPr lang="fr-FR"/>
        </a:p>
      </dgm:t>
    </dgm:pt>
    <dgm:pt modelId="{3EE32A46-F0B1-4063-B522-104EA31BF5CF}" type="pres">
      <dgm:prSet presAssocID="{7B6D9DAF-75F3-4683-B4DC-58A8DCA6D28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2C63419-AD95-4A54-AD3F-AEFD44D483AC}" type="pres">
      <dgm:prSet presAssocID="{371BB760-1E5F-4D46-894D-23F3479B7941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99C997B-D4D5-4300-A151-5C4B07246173}" srcId="{7B6D9DAF-75F3-4683-B4DC-58A8DCA6D287}" destId="{371BB760-1E5F-4D46-894D-23F3479B7941}" srcOrd="0" destOrd="0" parTransId="{7E40D212-E927-4C65-BD5D-9E3819962AD0}" sibTransId="{C3C62D90-6503-4EBB-A94A-7626674DEF1C}"/>
    <dgm:cxn modelId="{B64F0594-9D0F-441B-9D84-8F9F7A71C08D}" type="presOf" srcId="{7B6D9DAF-75F3-4683-B4DC-58A8DCA6D287}" destId="{3EE32A46-F0B1-4063-B522-104EA31BF5CF}" srcOrd="0" destOrd="0" presId="urn:microsoft.com/office/officeart/2005/8/layout/vList2"/>
    <dgm:cxn modelId="{B923A3DB-3C86-435C-84EA-F9C64562133D}" type="presOf" srcId="{371BB760-1E5F-4D46-894D-23F3479B7941}" destId="{02C63419-AD95-4A54-AD3F-AEFD44D483AC}" srcOrd="0" destOrd="0" presId="urn:microsoft.com/office/officeart/2005/8/layout/vList2"/>
    <dgm:cxn modelId="{81E3717D-080D-410E-A29B-D9876464DBC1}" type="presParOf" srcId="{3EE32A46-F0B1-4063-B522-104EA31BF5CF}" destId="{02C63419-AD95-4A54-AD3F-AEFD44D483A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6D9DAF-75F3-4683-B4DC-58A8DCA6D287}" type="doc">
      <dgm:prSet loTypeId="urn:microsoft.com/office/officeart/2005/8/layout/vList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5DE78630-4CC0-4641-BD66-85F672EE34A7}">
      <dgm:prSet/>
      <dgm:spPr/>
      <dgm:t>
        <a:bodyPr/>
        <a:lstStyle/>
        <a:p>
          <a:r>
            <a:rPr lang="fr-FR" b="1"/>
            <a:t>QCM3-VOCABULAIRE SUR LE CERCLE</a:t>
          </a:r>
        </a:p>
      </dgm:t>
    </dgm:pt>
    <dgm:pt modelId="{3677CD0B-B13D-49E5-9FF4-4FC62F2B7B31}" type="parTrans" cxnId="{795ED08A-588B-4460-98D2-8D5225C4624A}">
      <dgm:prSet/>
      <dgm:spPr/>
    </dgm:pt>
    <dgm:pt modelId="{27FE5732-168B-4856-B430-60B92E42A979}" type="sibTrans" cxnId="{795ED08A-588B-4460-98D2-8D5225C4624A}">
      <dgm:prSet/>
      <dgm:spPr/>
    </dgm:pt>
    <dgm:pt modelId="{3EE32A46-F0B1-4063-B522-104EA31BF5CF}" type="pres">
      <dgm:prSet presAssocID="{7B6D9DAF-75F3-4683-B4DC-58A8DCA6D28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166EE02-6DBA-4E46-B4A0-EDA8E6094515}" type="pres">
      <dgm:prSet presAssocID="{5DE78630-4CC0-4641-BD66-85F672EE34A7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69F704C-A764-43DF-BBA9-FBE0898B9D20}" type="presOf" srcId="{5DE78630-4CC0-4641-BD66-85F672EE34A7}" destId="{5166EE02-6DBA-4E46-B4A0-EDA8E6094515}" srcOrd="0" destOrd="0" presId="urn:microsoft.com/office/officeart/2005/8/layout/vList2"/>
    <dgm:cxn modelId="{F239D7D1-A857-4BBB-A029-74B8C092F049}" type="presOf" srcId="{7B6D9DAF-75F3-4683-B4DC-58A8DCA6D287}" destId="{3EE32A46-F0B1-4063-B522-104EA31BF5CF}" srcOrd="0" destOrd="0" presId="urn:microsoft.com/office/officeart/2005/8/layout/vList2"/>
    <dgm:cxn modelId="{795ED08A-588B-4460-98D2-8D5225C4624A}" srcId="{7B6D9DAF-75F3-4683-B4DC-58A8DCA6D287}" destId="{5DE78630-4CC0-4641-BD66-85F672EE34A7}" srcOrd="0" destOrd="0" parTransId="{3677CD0B-B13D-49E5-9FF4-4FC62F2B7B31}" sibTransId="{27FE5732-168B-4856-B430-60B92E42A979}"/>
    <dgm:cxn modelId="{4CE326F5-E21C-4B0E-B279-9BD33953EF77}" type="presParOf" srcId="{3EE32A46-F0B1-4063-B522-104EA31BF5CF}" destId="{5166EE02-6DBA-4E46-B4A0-EDA8E6094515}" srcOrd="0" destOrd="0" presId="urn:microsoft.com/office/officeart/2005/8/layout/vList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56A650B-FD4F-473A-8949-6E31CCCF2096}" type="doc">
      <dgm:prSet loTypeId="urn:microsoft.com/office/officeart/2005/8/layout/vList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A8430403-F3A3-41FE-B151-6F72C33E6EB2}">
      <dgm:prSet phldrT="[Texte]" custT="1"/>
      <dgm:spPr/>
      <dgm:t>
        <a:bodyPr/>
        <a:lstStyle/>
        <a:p>
          <a:pPr algn="ctr"/>
          <a:r>
            <a:rPr lang="fr-FR" sz="1800" b="1"/>
            <a:t>RAPPEL CERCLES</a:t>
          </a:r>
        </a:p>
      </dgm:t>
    </dgm:pt>
    <dgm:pt modelId="{4A408CE1-441F-4DBB-AC6F-303E49FE75F1}" type="parTrans" cxnId="{9457EA5F-9118-4214-A38D-DA49EB9F3F53}">
      <dgm:prSet/>
      <dgm:spPr/>
      <dgm:t>
        <a:bodyPr/>
        <a:lstStyle/>
        <a:p>
          <a:endParaRPr lang="fr-FR"/>
        </a:p>
      </dgm:t>
    </dgm:pt>
    <dgm:pt modelId="{7151785E-805D-4691-A57F-D9BE60008A16}" type="sibTrans" cxnId="{9457EA5F-9118-4214-A38D-DA49EB9F3F53}">
      <dgm:prSet/>
      <dgm:spPr/>
      <dgm:t>
        <a:bodyPr/>
        <a:lstStyle/>
        <a:p>
          <a:endParaRPr lang="fr-FR"/>
        </a:p>
      </dgm:t>
    </dgm:pt>
    <dgm:pt modelId="{15BF4CA2-6D76-4C8F-8C35-CF2B22720485}" type="pres">
      <dgm:prSet presAssocID="{756A650B-FD4F-473A-8949-6E31CCCF209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608172A-FC02-47AF-B6E1-B67F7C3AD207}" type="pres">
      <dgm:prSet presAssocID="{A8430403-F3A3-41FE-B151-6F72C33E6EB2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206A1DA-6869-49FC-9460-1080D7D802F4}" type="presOf" srcId="{756A650B-FD4F-473A-8949-6E31CCCF2096}" destId="{15BF4CA2-6D76-4C8F-8C35-CF2B22720485}" srcOrd="0" destOrd="0" presId="urn:microsoft.com/office/officeart/2005/8/layout/vList2"/>
    <dgm:cxn modelId="{D881C4F1-AC1F-4FB2-A48B-8F192E2423A9}" type="presOf" srcId="{A8430403-F3A3-41FE-B151-6F72C33E6EB2}" destId="{B608172A-FC02-47AF-B6E1-B67F7C3AD207}" srcOrd="0" destOrd="0" presId="urn:microsoft.com/office/officeart/2005/8/layout/vList2"/>
    <dgm:cxn modelId="{9457EA5F-9118-4214-A38D-DA49EB9F3F53}" srcId="{756A650B-FD4F-473A-8949-6E31CCCF2096}" destId="{A8430403-F3A3-41FE-B151-6F72C33E6EB2}" srcOrd="0" destOrd="0" parTransId="{4A408CE1-441F-4DBB-AC6F-303E49FE75F1}" sibTransId="{7151785E-805D-4691-A57F-D9BE60008A16}"/>
    <dgm:cxn modelId="{E6CE61C6-B2C7-421C-926C-801800A7F6E2}" type="presParOf" srcId="{15BF4CA2-6D76-4C8F-8C35-CF2B22720485}" destId="{B608172A-FC02-47AF-B6E1-B67F7C3AD207}" srcOrd="0" destOrd="0" presId="urn:microsoft.com/office/officeart/2005/8/layout/vList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QCM3 VOCABULAIRE SUR LE CERCLE</dc:title>
  <dc:subject>CAFOP-MATHEMATIQUES</dc:subject>
  <dc:creator>Professeur DIABY</dc:creator>
  <cp:keywords>CERCLES-VOCABULAIRE</cp:keywords>
  <dc:description>UNE REVISION SUR LE CERCLE A L'ECOLE PRIMAIRE,</dc:description>
  <cp:lastModifiedBy>Diaby</cp:lastModifiedBy>
  <cp:revision>2</cp:revision>
  <dcterms:created xsi:type="dcterms:W3CDTF">2015-03-06T12:59:00Z</dcterms:created>
  <dcterms:modified xsi:type="dcterms:W3CDTF">2015-03-06T12:59:00Z</dcterms:modified>
  <cp:category>AUTO-FORMATION</cp:category>
</cp:coreProperties>
</file>