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966"/>
      </w:tblGrid>
      <w:tr w:rsidR="009C03B5" w:rsidRPr="00FA197F" w:rsidTr="00331CBF">
        <w:trPr>
          <w:trHeight w:val="81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C03B5" w:rsidRPr="00FA197F" w:rsidRDefault="009C03B5" w:rsidP="00331CBF">
            <w:pPr>
              <w:spacing w:line="240" w:lineRule="auto"/>
              <w:rPr>
                <w:rFonts w:ascii="Times New Roman" w:eastAsia="Times New Roman" w:hAnsi="Times New Roman"/>
                <w:sz w:val="24"/>
                <w:szCs w:val="24"/>
                <w:lang w:eastAsia="fr-FR"/>
              </w:rPr>
            </w:pPr>
            <w:r w:rsidRPr="00FA197F">
              <w:rPr>
                <w:rFonts w:ascii="Arial" w:eastAsia="Times New Roman" w:hAnsi="Arial" w:cs="Arial"/>
                <w:b/>
                <w:bCs/>
                <w:sz w:val="27"/>
                <w:szCs w:val="27"/>
                <w:lang w:eastAsia="fr-FR"/>
              </w:rPr>
              <w:t>Bac S - Sujet de SVT - Session 2013 - Asie</w:t>
            </w:r>
          </w:p>
        </w:tc>
      </w:tr>
    </w:tbl>
    <w:p w:rsidR="009C03B5" w:rsidRPr="00FA197F" w:rsidRDefault="009C03B5" w:rsidP="009C03B5">
      <w:pPr>
        <w:spacing w:line="240" w:lineRule="auto"/>
        <w:rPr>
          <w:rFonts w:ascii="Times New Roman" w:eastAsia="Times New Roman" w:hAnsi="Times New Roman"/>
          <w:sz w:val="24"/>
          <w:szCs w:val="24"/>
          <w:lang w:eastAsia="fr-FR"/>
        </w:rPr>
      </w:pPr>
      <w:r w:rsidRPr="00FA197F">
        <w:rPr>
          <w:rFonts w:ascii="Times New Roman" w:eastAsia="Times New Roman" w:hAnsi="Times New Roman"/>
          <w:sz w:val="24"/>
          <w:szCs w:val="24"/>
          <w:lang w:eastAsia="fr-FR"/>
        </w:rPr>
        <w:t> </w:t>
      </w:r>
    </w:p>
    <w:p w:rsidR="009C03B5" w:rsidRPr="00FA197F" w:rsidRDefault="009C03B5" w:rsidP="009C03B5">
      <w:pPr>
        <w:spacing w:line="240" w:lineRule="auto"/>
        <w:rPr>
          <w:rFonts w:ascii="Arial" w:eastAsia="Times New Roman" w:hAnsi="Arial" w:cs="Arial"/>
          <w:b/>
          <w:bCs/>
          <w:color w:val="CC0000"/>
          <w:sz w:val="27"/>
          <w:szCs w:val="27"/>
          <w:lang w:eastAsia="fr-FR"/>
        </w:rPr>
      </w:pPr>
      <w:r w:rsidRPr="00FA197F">
        <w:rPr>
          <w:rFonts w:ascii="Arial" w:eastAsia="Times New Roman" w:hAnsi="Arial" w:cs="Arial"/>
          <w:b/>
          <w:bCs/>
          <w:color w:val="CC0000"/>
          <w:sz w:val="27"/>
          <w:szCs w:val="27"/>
          <w:lang w:eastAsia="fr-FR"/>
        </w:rPr>
        <w:t> </w:t>
      </w:r>
    </w:p>
    <w:p w:rsidR="009C03B5" w:rsidRPr="00FA197F" w:rsidRDefault="009C03B5" w:rsidP="009C03B5">
      <w:pPr>
        <w:spacing w:line="240" w:lineRule="auto"/>
        <w:rPr>
          <w:rFonts w:ascii="Times New Roman" w:eastAsia="Times New Roman" w:hAnsi="Times New Roman"/>
          <w:sz w:val="24"/>
          <w:szCs w:val="24"/>
          <w:lang w:eastAsia="fr-FR"/>
        </w:rPr>
      </w:pPr>
      <w:r w:rsidRPr="00FA197F">
        <w:rPr>
          <w:rFonts w:ascii="Times New Roman" w:eastAsia="Times New Roman" w:hAnsi="Times New Roman"/>
          <w:sz w:val="24"/>
          <w:szCs w:val="24"/>
          <w:lang w:eastAsia="fr-FR"/>
        </w:rPr>
        <w:t> </w:t>
      </w:r>
    </w:p>
    <w:p w:rsidR="009C03B5" w:rsidRDefault="009C03B5" w:rsidP="009C03B5">
      <w:pPr>
        <w:spacing w:line="240" w:lineRule="auto"/>
        <w:jc w:val="left"/>
        <w:rPr>
          <w:rFonts w:ascii="Arial" w:eastAsia="Times New Roman" w:hAnsi="Arial" w:cs="Arial"/>
          <w:b/>
          <w:bCs/>
          <w:i/>
          <w:iCs/>
          <w:sz w:val="24"/>
          <w:szCs w:val="24"/>
          <w:lang w:eastAsia="fr-FR"/>
        </w:rPr>
      </w:pPr>
      <w:bookmarkStart w:id="0" w:name="1"/>
      <w:bookmarkEnd w:id="0"/>
      <w:r w:rsidRPr="00FA197F">
        <w:rPr>
          <w:rFonts w:ascii="Arial" w:eastAsia="Times New Roman" w:hAnsi="Arial" w:cs="Arial"/>
          <w:b/>
          <w:bCs/>
          <w:i/>
          <w:iCs/>
          <w:sz w:val="24"/>
          <w:szCs w:val="24"/>
          <w:lang w:eastAsia="fr-FR"/>
        </w:rPr>
        <w:t>1ère PARTIE : Mobilisation des connaissances (8 points).</w:t>
      </w:r>
    </w:p>
    <w:p w:rsidR="009C03B5" w:rsidRPr="00FA197F" w:rsidRDefault="009C03B5" w:rsidP="009C03B5">
      <w:pPr>
        <w:spacing w:line="240" w:lineRule="auto"/>
        <w:jc w:val="left"/>
        <w:rPr>
          <w:rFonts w:ascii="Times New Roman" w:eastAsia="Times New Roman" w:hAnsi="Times New Roman"/>
          <w:sz w:val="24"/>
          <w:szCs w:val="24"/>
          <w:lang w:eastAsia="fr-FR"/>
        </w:rPr>
      </w:pPr>
    </w:p>
    <w:tbl>
      <w:tblPr>
        <w:tblW w:w="475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966"/>
      </w:tblGrid>
      <w:tr w:rsidR="009C03B5" w:rsidRPr="00FA197F" w:rsidTr="00331CBF">
        <w:trPr>
          <w:trHeight w:val="345"/>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C03B5" w:rsidRPr="00FA197F" w:rsidRDefault="009C03B5" w:rsidP="00331CBF">
            <w:pPr>
              <w:spacing w:line="240" w:lineRule="auto"/>
              <w:rPr>
                <w:rFonts w:ascii="Times New Roman" w:eastAsia="Times New Roman" w:hAnsi="Times New Roman"/>
                <w:sz w:val="24"/>
                <w:szCs w:val="24"/>
                <w:lang w:eastAsia="fr-FR"/>
              </w:rPr>
            </w:pPr>
            <w:r w:rsidRPr="00FA197F">
              <w:rPr>
                <w:rFonts w:ascii="Arial" w:eastAsia="Times New Roman" w:hAnsi="Arial" w:cs="Arial"/>
                <w:b/>
                <w:bCs/>
                <w:sz w:val="27"/>
                <w:szCs w:val="27"/>
                <w:lang w:eastAsia="fr-FR"/>
              </w:rPr>
              <w:t>LE DOMAINE CONTINENTAL ET SA DYNAMIQUE</w:t>
            </w:r>
          </w:p>
        </w:tc>
      </w:tr>
    </w:tbl>
    <w:p w:rsidR="009C03B5" w:rsidRDefault="009C03B5" w:rsidP="009C03B5">
      <w:pPr>
        <w:spacing w:line="240" w:lineRule="auto"/>
        <w:jc w:val="left"/>
        <w:rPr>
          <w:rFonts w:ascii="Arial" w:eastAsia="Times New Roman" w:hAnsi="Arial" w:cs="Arial"/>
          <w:sz w:val="18"/>
          <w:szCs w:val="18"/>
          <w:lang w:eastAsia="fr-FR"/>
        </w:rPr>
      </w:pPr>
      <w:r w:rsidRPr="00FA197F">
        <w:rPr>
          <w:rFonts w:ascii="Arial" w:eastAsia="Times New Roman" w:hAnsi="Arial" w:cs="Arial"/>
          <w:sz w:val="18"/>
          <w:szCs w:val="18"/>
          <w:lang w:eastAsia="fr-FR"/>
        </w:rPr>
        <w:t xml:space="preserve">  </w:t>
      </w:r>
    </w:p>
    <w:p w:rsidR="009C03B5" w:rsidRPr="00FA197F" w:rsidRDefault="009C03B5" w:rsidP="009C03B5">
      <w:pPr>
        <w:spacing w:line="240" w:lineRule="auto"/>
        <w:jc w:val="left"/>
        <w:rPr>
          <w:rFonts w:ascii="Arial" w:eastAsia="Times New Roman" w:hAnsi="Arial" w:cs="Arial"/>
          <w:sz w:val="18"/>
          <w:szCs w:val="18"/>
          <w:lang w:eastAsia="fr-FR"/>
        </w:rPr>
      </w:pPr>
    </w:p>
    <w:p w:rsidR="009C03B5" w:rsidRDefault="009C03B5" w:rsidP="009C03B5">
      <w:pPr>
        <w:spacing w:line="240" w:lineRule="auto"/>
        <w:jc w:val="left"/>
        <w:rPr>
          <w:rFonts w:ascii="Arial" w:eastAsia="Times New Roman" w:hAnsi="Arial" w:cs="Arial"/>
          <w:b/>
          <w:bCs/>
          <w:sz w:val="18"/>
          <w:szCs w:val="18"/>
          <w:lang w:eastAsia="fr-FR"/>
        </w:rPr>
      </w:pPr>
      <w:r w:rsidRPr="00FA197F">
        <w:rPr>
          <w:rFonts w:ascii="Arial" w:eastAsia="Times New Roman" w:hAnsi="Arial" w:cs="Arial"/>
          <w:b/>
          <w:bCs/>
          <w:sz w:val="18"/>
          <w:szCs w:val="18"/>
          <w:lang w:eastAsia="fr-FR"/>
        </w:rPr>
        <w:t>1- Question de synthèse (6 points)</w:t>
      </w:r>
    </w:p>
    <w:p w:rsidR="009C03B5" w:rsidRPr="00FA197F" w:rsidRDefault="009C03B5" w:rsidP="009C03B5">
      <w:pPr>
        <w:spacing w:line="240" w:lineRule="auto"/>
        <w:jc w:val="left"/>
        <w:rPr>
          <w:rFonts w:ascii="Arial" w:eastAsia="Times New Roman" w:hAnsi="Arial" w:cs="Arial"/>
          <w:sz w:val="18"/>
          <w:szCs w:val="18"/>
          <w:lang w:eastAsia="fr-FR"/>
        </w:rPr>
      </w:pPr>
    </w:p>
    <w:p w:rsidR="009C03B5" w:rsidRDefault="009C03B5" w:rsidP="009C03B5">
      <w:pPr>
        <w:spacing w:line="240" w:lineRule="auto"/>
        <w:jc w:val="left"/>
        <w:rPr>
          <w:rFonts w:ascii="Arial" w:eastAsia="Times New Roman" w:hAnsi="Arial" w:cs="Arial"/>
          <w:sz w:val="18"/>
          <w:szCs w:val="18"/>
          <w:lang w:eastAsia="fr-FR"/>
        </w:rPr>
      </w:pPr>
      <w:r w:rsidRPr="00FA197F">
        <w:rPr>
          <w:rFonts w:ascii="Arial" w:eastAsia="Times New Roman" w:hAnsi="Arial" w:cs="Arial"/>
          <w:sz w:val="18"/>
          <w:szCs w:val="18"/>
          <w:lang w:eastAsia="fr-FR"/>
        </w:rPr>
        <w:t>Au Nord du Pérou, on peut observer des roches magmatiques grenues de type granitoïde, formant des massifs qui s’étirent sur plus de 1000 km de long au cœur de la Cordillère des Andes. Les géologues ont établi qu’ils se sont formés pendant la subduction de la Plaque Nazca sous la Plaque Amérique du Sud.</w:t>
      </w:r>
    </w:p>
    <w:p w:rsidR="009C03B5" w:rsidRPr="00FA197F" w:rsidRDefault="009C03B5" w:rsidP="009C03B5">
      <w:pPr>
        <w:spacing w:line="240" w:lineRule="auto"/>
        <w:jc w:val="left"/>
        <w:rPr>
          <w:rFonts w:ascii="Arial" w:eastAsia="Times New Roman" w:hAnsi="Arial" w:cs="Arial"/>
          <w:sz w:val="18"/>
          <w:szCs w:val="18"/>
          <w:lang w:eastAsia="fr-FR"/>
        </w:rPr>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0640"/>
      </w:tblGrid>
      <w:tr w:rsidR="009C03B5" w:rsidRPr="00FA197F" w:rsidTr="00331CB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C03B5" w:rsidRPr="00FA197F" w:rsidRDefault="009C03B5" w:rsidP="00331CBF">
            <w:pPr>
              <w:spacing w:line="240" w:lineRule="auto"/>
              <w:jc w:val="left"/>
              <w:rPr>
                <w:rFonts w:ascii="Arial" w:eastAsia="Times New Roman" w:hAnsi="Arial" w:cs="Arial"/>
                <w:sz w:val="18"/>
                <w:szCs w:val="18"/>
                <w:lang w:eastAsia="fr-FR"/>
              </w:rPr>
            </w:pPr>
            <w:r w:rsidRPr="00FA197F">
              <w:rPr>
                <w:rFonts w:ascii="Arial" w:eastAsia="Times New Roman" w:hAnsi="Arial" w:cs="Arial"/>
                <w:b/>
                <w:bCs/>
                <w:sz w:val="18"/>
                <w:szCs w:val="18"/>
                <w:lang w:eastAsia="fr-FR"/>
              </w:rPr>
              <w:t>Expliquez comment des magmas peuvent se former dans une zone de subduction et comment ils peuvent apporter de nouveaux matériaux à la croûte continentale.</w:t>
            </w:r>
          </w:p>
        </w:tc>
      </w:tr>
    </w:tbl>
    <w:p w:rsidR="009C03B5" w:rsidRDefault="009C03B5" w:rsidP="009C03B5">
      <w:pPr>
        <w:spacing w:line="240" w:lineRule="auto"/>
        <w:jc w:val="left"/>
        <w:rPr>
          <w:rFonts w:ascii="Arial" w:eastAsia="Times New Roman" w:hAnsi="Arial" w:cs="Arial"/>
          <w:i/>
          <w:iCs/>
          <w:sz w:val="20"/>
          <w:szCs w:val="20"/>
          <w:lang w:eastAsia="fr-FR"/>
        </w:rPr>
      </w:pPr>
    </w:p>
    <w:p w:rsidR="009C03B5" w:rsidRDefault="009C03B5" w:rsidP="009C03B5">
      <w:pPr>
        <w:spacing w:line="240" w:lineRule="auto"/>
        <w:jc w:val="left"/>
        <w:rPr>
          <w:rFonts w:ascii="Arial" w:eastAsia="Times New Roman" w:hAnsi="Arial" w:cs="Arial"/>
          <w:i/>
          <w:iCs/>
          <w:sz w:val="20"/>
          <w:szCs w:val="20"/>
          <w:lang w:eastAsia="fr-FR"/>
        </w:rPr>
      </w:pPr>
      <w:r w:rsidRPr="00FA197F">
        <w:rPr>
          <w:rFonts w:ascii="Arial" w:eastAsia="Times New Roman" w:hAnsi="Arial" w:cs="Arial"/>
          <w:i/>
          <w:iCs/>
          <w:sz w:val="20"/>
          <w:szCs w:val="20"/>
          <w:lang w:eastAsia="fr-FR"/>
        </w:rPr>
        <w:t>Votre synthèse comprendra une introduction, un développement cohérent et une conclusion apportant une réponse claire à la question posée.</w:t>
      </w:r>
    </w:p>
    <w:p w:rsidR="009C03B5" w:rsidRDefault="009C03B5" w:rsidP="009C03B5">
      <w:pPr>
        <w:spacing w:line="240" w:lineRule="auto"/>
        <w:jc w:val="left"/>
        <w:rPr>
          <w:rFonts w:ascii="Arial" w:eastAsia="Times New Roman" w:hAnsi="Arial" w:cs="Arial"/>
          <w:i/>
          <w:iCs/>
          <w:sz w:val="20"/>
          <w:szCs w:val="20"/>
          <w:lang w:eastAsia="fr-FR"/>
        </w:rPr>
      </w:pPr>
    </w:p>
    <w:p w:rsidR="009C03B5" w:rsidRPr="00FA197F" w:rsidRDefault="009C03B5" w:rsidP="009C03B5">
      <w:pPr>
        <w:spacing w:line="240" w:lineRule="auto"/>
        <w:jc w:val="left"/>
        <w:rPr>
          <w:rFonts w:ascii="Arial" w:eastAsia="Times New Roman" w:hAnsi="Arial" w:cs="Arial"/>
          <w:sz w:val="18"/>
          <w:szCs w:val="18"/>
          <w:lang w:eastAsia="fr-FR"/>
        </w:rPr>
      </w:pPr>
    </w:p>
    <w:p w:rsidR="009C03B5" w:rsidRPr="00FA197F" w:rsidRDefault="009C03B5" w:rsidP="009C03B5">
      <w:pPr>
        <w:spacing w:line="240" w:lineRule="auto"/>
        <w:jc w:val="left"/>
        <w:rPr>
          <w:rFonts w:ascii="Arial" w:eastAsia="Times New Roman" w:hAnsi="Arial" w:cs="Arial"/>
          <w:sz w:val="18"/>
          <w:szCs w:val="18"/>
          <w:lang w:eastAsia="fr-FR"/>
        </w:rPr>
      </w:pPr>
      <w:r w:rsidRPr="00FA197F">
        <w:rPr>
          <w:rFonts w:ascii="Arial" w:eastAsia="Times New Roman" w:hAnsi="Arial" w:cs="Arial"/>
          <w:b/>
          <w:bCs/>
          <w:sz w:val="18"/>
          <w:szCs w:val="18"/>
          <w:lang w:eastAsia="fr-FR"/>
        </w:rPr>
        <w:t>2- QCM (2 points)</w:t>
      </w:r>
    </w:p>
    <w:p w:rsidR="009C03B5" w:rsidRPr="00FA197F" w:rsidRDefault="009C03B5" w:rsidP="009C03B5">
      <w:pPr>
        <w:spacing w:line="240" w:lineRule="auto"/>
        <w:rPr>
          <w:rFonts w:ascii="Arial" w:eastAsia="Times New Roman" w:hAnsi="Arial" w:cs="Arial"/>
          <w:sz w:val="18"/>
          <w:szCs w:val="18"/>
          <w:lang w:eastAsia="fr-FR"/>
        </w:rPr>
      </w:pPr>
      <w:r w:rsidRPr="00FA197F">
        <w:rPr>
          <w:rFonts w:ascii="Arial" w:eastAsia="Times New Roman" w:hAnsi="Arial" w:cs="Arial"/>
          <w:b/>
          <w:bCs/>
          <w:sz w:val="18"/>
          <w:szCs w:val="18"/>
          <w:lang w:eastAsia="fr-FR"/>
        </w:rPr>
        <w:t>FEUILLE-RÉPONSE À RENDRE AVEC LA COPIE</w:t>
      </w:r>
    </w:p>
    <w:p w:rsidR="009C03B5" w:rsidRPr="00FA197F" w:rsidRDefault="009C03B5" w:rsidP="009C03B5">
      <w:pPr>
        <w:spacing w:line="240" w:lineRule="auto"/>
        <w:jc w:val="left"/>
        <w:rPr>
          <w:rFonts w:ascii="Arial" w:eastAsia="Times New Roman" w:hAnsi="Arial" w:cs="Arial"/>
          <w:sz w:val="18"/>
          <w:szCs w:val="18"/>
          <w:lang w:eastAsia="fr-FR"/>
        </w:rPr>
      </w:pPr>
      <w:r w:rsidRPr="00FA197F">
        <w:rPr>
          <w:rFonts w:ascii="Arial" w:eastAsia="Times New Roman" w:hAnsi="Arial" w:cs="Arial"/>
          <w:sz w:val="18"/>
          <w:szCs w:val="18"/>
          <w:lang w:eastAsia="fr-FR"/>
        </w:rPr>
        <w:t> </w:t>
      </w:r>
    </w:p>
    <w:p w:rsidR="009C03B5" w:rsidRDefault="009C03B5" w:rsidP="009C03B5">
      <w:pPr>
        <w:spacing w:line="240" w:lineRule="auto"/>
        <w:jc w:val="left"/>
        <w:rPr>
          <w:rFonts w:ascii="Arial" w:eastAsia="Times New Roman" w:hAnsi="Arial" w:cs="Arial"/>
          <w:b/>
          <w:bCs/>
          <w:sz w:val="18"/>
          <w:szCs w:val="18"/>
          <w:lang w:eastAsia="fr-FR"/>
        </w:rPr>
      </w:pPr>
      <w:r w:rsidRPr="00FA197F">
        <w:rPr>
          <w:rFonts w:ascii="Arial" w:eastAsia="Times New Roman" w:hAnsi="Arial" w:cs="Arial"/>
          <w:b/>
          <w:bCs/>
          <w:sz w:val="18"/>
          <w:szCs w:val="18"/>
          <w:lang w:eastAsia="fr-FR"/>
        </w:rPr>
        <w:t>1) Cocher la case correspondant à la proposition correcte parmi les quatre proposées (1 point)</w:t>
      </w:r>
    </w:p>
    <w:p w:rsidR="009C03B5" w:rsidRPr="00FA197F" w:rsidRDefault="009C03B5" w:rsidP="009C03B5">
      <w:pPr>
        <w:spacing w:line="240" w:lineRule="auto"/>
        <w:jc w:val="left"/>
        <w:rPr>
          <w:rFonts w:ascii="Arial" w:eastAsia="Times New Roman" w:hAnsi="Arial" w:cs="Arial"/>
          <w:sz w:val="18"/>
          <w:szCs w:val="18"/>
          <w:lang w:eastAsia="fr-FR"/>
        </w:rPr>
      </w:pPr>
    </w:p>
    <w:p w:rsidR="009C03B5" w:rsidRPr="00FA197F" w:rsidRDefault="009C03B5" w:rsidP="009C03B5">
      <w:pPr>
        <w:spacing w:line="240" w:lineRule="auto"/>
        <w:jc w:val="left"/>
        <w:rPr>
          <w:rFonts w:ascii="Arial" w:eastAsia="Times New Roman" w:hAnsi="Arial" w:cs="Arial"/>
          <w:sz w:val="18"/>
          <w:szCs w:val="18"/>
          <w:lang w:eastAsia="fr-FR"/>
        </w:rPr>
      </w:pPr>
      <w:r w:rsidRPr="00FA197F">
        <w:rPr>
          <w:rFonts w:ascii="Arial" w:eastAsia="Times New Roman" w:hAnsi="Arial" w:cs="Arial"/>
          <w:sz w:val="18"/>
          <w:szCs w:val="18"/>
          <w:lang w:eastAsia="fr-FR"/>
        </w:rPr>
        <w:t xml:space="preserve">La croûte continentale est </w:t>
      </w:r>
      <w:proofErr w:type="gramStart"/>
      <w:r w:rsidRPr="00FA197F">
        <w:rPr>
          <w:rFonts w:ascii="Arial" w:eastAsia="Times New Roman" w:hAnsi="Arial" w:cs="Arial"/>
          <w:sz w:val="18"/>
          <w:szCs w:val="18"/>
          <w:lang w:eastAsia="fr-FR"/>
        </w:rPr>
        <w:t>:</w:t>
      </w:r>
      <w:proofErr w:type="gramEnd"/>
      <w:r w:rsidRPr="00FA197F">
        <w:rPr>
          <w:rFonts w:ascii="Arial" w:eastAsia="Times New Roman" w:hAnsi="Arial" w:cs="Arial"/>
          <w:sz w:val="18"/>
          <w:szCs w:val="18"/>
          <w:lang w:eastAsia="fr-FR"/>
        </w:rPr>
        <w:br/>
      </w:r>
      <w:r w:rsidRPr="00FA197F">
        <w:rPr>
          <w:rFonts w:ascii="MS Gothic" w:eastAsia="MS Gothic" w:hAnsi="MS Gothic" w:cs="MS Gothic" w:hint="eastAsia"/>
          <w:sz w:val="18"/>
          <w:szCs w:val="18"/>
          <w:lang w:eastAsia="fr-FR"/>
        </w:rPr>
        <w:t>☐</w:t>
      </w:r>
      <w:r w:rsidRPr="00FA197F">
        <w:rPr>
          <w:rFonts w:ascii="Arial" w:eastAsia="Times New Roman" w:hAnsi="Arial" w:cs="Arial"/>
          <w:sz w:val="18"/>
          <w:szCs w:val="18"/>
          <w:lang w:eastAsia="fr-FR"/>
        </w:rPr>
        <w:t xml:space="preserve"> Proposition A : en équilibre isostatique sur l’asthénosphère</w:t>
      </w:r>
      <w:r w:rsidRPr="00FA197F">
        <w:rPr>
          <w:rFonts w:ascii="Arial" w:eastAsia="Times New Roman" w:hAnsi="Arial" w:cs="Arial"/>
          <w:sz w:val="18"/>
          <w:szCs w:val="18"/>
          <w:lang w:eastAsia="fr-FR"/>
        </w:rPr>
        <w:br/>
      </w:r>
      <w:r w:rsidRPr="00FA197F">
        <w:rPr>
          <w:rFonts w:ascii="MS Gothic" w:eastAsia="MS Gothic" w:hAnsi="MS Gothic" w:cs="MS Gothic" w:hint="eastAsia"/>
          <w:sz w:val="18"/>
          <w:szCs w:val="18"/>
          <w:lang w:eastAsia="fr-FR"/>
        </w:rPr>
        <w:t>☐</w:t>
      </w:r>
      <w:r w:rsidRPr="00FA197F">
        <w:rPr>
          <w:rFonts w:ascii="Arial" w:eastAsia="Times New Roman" w:hAnsi="Arial" w:cs="Arial"/>
          <w:sz w:val="18"/>
          <w:szCs w:val="18"/>
          <w:lang w:eastAsia="fr-FR"/>
        </w:rPr>
        <w:t xml:space="preserve"> Proposition B : en équilibre isostatique sur la lithosphère</w:t>
      </w:r>
      <w:r w:rsidRPr="00FA197F">
        <w:rPr>
          <w:rFonts w:ascii="Arial" w:eastAsia="Times New Roman" w:hAnsi="Arial" w:cs="Arial"/>
          <w:sz w:val="18"/>
          <w:szCs w:val="18"/>
          <w:lang w:eastAsia="fr-FR"/>
        </w:rPr>
        <w:br/>
      </w:r>
      <w:r w:rsidRPr="00FA197F">
        <w:rPr>
          <w:rFonts w:ascii="MS Gothic" w:eastAsia="MS Gothic" w:hAnsi="MS Gothic" w:cs="MS Gothic" w:hint="eastAsia"/>
          <w:sz w:val="18"/>
          <w:szCs w:val="18"/>
          <w:lang w:eastAsia="fr-FR"/>
        </w:rPr>
        <w:t>☐</w:t>
      </w:r>
      <w:r w:rsidRPr="00FA197F">
        <w:rPr>
          <w:rFonts w:ascii="Arial" w:eastAsia="Times New Roman" w:hAnsi="Arial" w:cs="Arial"/>
          <w:sz w:val="18"/>
          <w:szCs w:val="18"/>
          <w:lang w:eastAsia="fr-FR"/>
        </w:rPr>
        <w:t xml:space="preserve"> Proposition C : plus épaisse et moins dense que la croûte océanique</w:t>
      </w:r>
      <w:r w:rsidRPr="00FA197F">
        <w:rPr>
          <w:rFonts w:ascii="Arial" w:eastAsia="Times New Roman" w:hAnsi="Arial" w:cs="Arial"/>
          <w:sz w:val="18"/>
          <w:szCs w:val="18"/>
          <w:lang w:eastAsia="fr-FR"/>
        </w:rPr>
        <w:br/>
      </w:r>
      <w:r w:rsidRPr="00FA197F">
        <w:rPr>
          <w:rFonts w:ascii="MS Gothic" w:eastAsia="MS Gothic" w:hAnsi="MS Gothic" w:cs="MS Gothic" w:hint="eastAsia"/>
          <w:sz w:val="18"/>
          <w:szCs w:val="18"/>
          <w:lang w:eastAsia="fr-FR"/>
        </w:rPr>
        <w:t>☐</w:t>
      </w:r>
      <w:r w:rsidRPr="00FA197F">
        <w:rPr>
          <w:rFonts w:ascii="Arial" w:eastAsia="Times New Roman" w:hAnsi="Arial" w:cs="Arial"/>
          <w:sz w:val="18"/>
          <w:szCs w:val="18"/>
          <w:lang w:eastAsia="fr-FR"/>
        </w:rPr>
        <w:t xml:space="preserve"> Proposition D : moins épaisse et plus dense que la croûte océanique</w:t>
      </w:r>
    </w:p>
    <w:p w:rsidR="009C03B5" w:rsidRDefault="009C03B5" w:rsidP="009C03B5">
      <w:pPr>
        <w:spacing w:line="240" w:lineRule="auto"/>
        <w:jc w:val="left"/>
        <w:rPr>
          <w:rFonts w:ascii="Arial" w:eastAsia="Times New Roman" w:hAnsi="Arial" w:cs="Arial"/>
          <w:b/>
          <w:bCs/>
          <w:sz w:val="18"/>
          <w:szCs w:val="18"/>
          <w:lang w:eastAsia="fr-FR"/>
        </w:rPr>
      </w:pPr>
    </w:p>
    <w:p w:rsidR="009C03B5" w:rsidRDefault="009C03B5" w:rsidP="009C03B5">
      <w:pPr>
        <w:spacing w:line="240" w:lineRule="auto"/>
        <w:jc w:val="left"/>
        <w:rPr>
          <w:rFonts w:ascii="Arial" w:eastAsia="Times New Roman" w:hAnsi="Arial" w:cs="Arial"/>
          <w:b/>
          <w:bCs/>
          <w:sz w:val="18"/>
          <w:szCs w:val="18"/>
          <w:lang w:eastAsia="fr-FR"/>
        </w:rPr>
      </w:pPr>
      <w:r w:rsidRPr="00FA197F">
        <w:rPr>
          <w:rFonts w:ascii="Arial" w:eastAsia="Times New Roman" w:hAnsi="Arial" w:cs="Arial"/>
          <w:b/>
          <w:bCs/>
          <w:sz w:val="18"/>
          <w:szCs w:val="18"/>
          <w:lang w:eastAsia="fr-FR"/>
        </w:rPr>
        <w:t>2) Cocher la case correspondant à la proposition correcte parmi les quatre proposées (1 point)</w:t>
      </w:r>
    </w:p>
    <w:p w:rsidR="009C03B5" w:rsidRPr="00FA197F" w:rsidRDefault="009C03B5" w:rsidP="009C03B5">
      <w:pPr>
        <w:spacing w:line="240" w:lineRule="auto"/>
        <w:jc w:val="left"/>
        <w:rPr>
          <w:rFonts w:ascii="Arial" w:eastAsia="Times New Roman" w:hAnsi="Arial" w:cs="Arial"/>
          <w:sz w:val="18"/>
          <w:szCs w:val="18"/>
          <w:lang w:eastAsia="fr-FR"/>
        </w:rPr>
      </w:pPr>
    </w:p>
    <w:p w:rsidR="009C03B5" w:rsidRPr="00FA197F" w:rsidRDefault="009C03B5" w:rsidP="009C03B5">
      <w:pPr>
        <w:spacing w:line="240" w:lineRule="auto"/>
        <w:jc w:val="left"/>
        <w:rPr>
          <w:rFonts w:ascii="Arial" w:eastAsia="Times New Roman" w:hAnsi="Arial" w:cs="Arial"/>
          <w:sz w:val="18"/>
          <w:szCs w:val="18"/>
          <w:lang w:eastAsia="fr-FR"/>
        </w:rPr>
      </w:pPr>
      <w:r w:rsidRPr="00FA197F">
        <w:rPr>
          <w:rFonts w:ascii="MS Gothic" w:eastAsia="MS Gothic" w:hAnsi="MS Gothic" w:cs="MS Gothic" w:hint="eastAsia"/>
          <w:sz w:val="18"/>
          <w:szCs w:val="18"/>
          <w:lang w:eastAsia="fr-FR"/>
        </w:rPr>
        <w:t>☐</w:t>
      </w:r>
      <w:r w:rsidRPr="00FA197F">
        <w:rPr>
          <w:rFonts w:ascii="Arial" w:eastAsia="Times New Roman" w:hAnsi="Arial" w:cs="Arial"/>
          <w:sz w:val="18"/>
          <w:szCs w:val="18"/>
          <w:lang w:eastAsia="fr-FR"/>
        </w:rPr>
        <w:t xml:space="preserve"> Proposition A : Une roche métamorphique peut se former par fusion partielle.</w:t>
      </w:r>
      <w:r w:rsidRPr="00FA197F">
        <w:rPr>
          <w:rFonts w:ascii="Arial" w:eastAsia="Times New Roman" w:hAnsi="Arial" w:cs="Arial"/>
          <w:sz w:val="18"/>
          <w:szCs w:val="18"/>
          <w:lang w:eastAsia="fr-FR"/>
        </w:rPr>
        <w:br/>
      </w:r>
      <w:r w:rsidRPr="00FA197F">
        <w:rPr>
          <w:rFonts w:ascii="MS Gothic" w:eastAsia="MS Gothic" w:hAnsi="MS Gothic" w:cs="MS Gothic" w:hint="eastAsia"/>
          <w:sz w:val="18"/>
          <w:szCs w:val="18"/>
          <w:lang w:eastAsia="fr-FR"/>
        </w:rPr>
        <w:t>☐</w:t>
      </w:r>
      <w:r w:rsidRPr="00FA197F">
        <w:rPr>
          <w:rFonts w:ascii="Arial" w:eastAsia="Times New Roman" w:hAnsi="Arial" w:cs="Arial"/>
          <w:sz w:val="18"/>
          <w:szCs w:val="18"/>
          <w:lang w:eastAsia="fr-FR"/>
        </w:rPr>
        <w:t xml:space="preserve"> Proposition B : Une roche métamorphique peut se former suite à une modification de pression et de température.</w:t>
      </w:r>
      <w:r w:rsidRPr="00FA197F">
        <w:rPr>
          <w:rFonts w:ascii="Arial" w:eastAsia="Times New Roman" w:hAnsi="Arial" w:cs="Arial"/>
          <w:sz w:val="18"/>
          <w:szCs w:val="18"/>
          <w:lang w:eastAsia="fr-FR"/>
        </w:rPr>
        <w:br/>
      </w:r>
      <w:r w:rsidRPr="00FA197F">
        <w:rPr>
          <w:rFonts w:ascii="MS Gothic" w:eastAsia="MS Gothic" w:hAnsi="MS Gothic" w:cs="MS Gothic" w:hint="eastAsia"/>
          <w:sz w:val="18"/>
          <w:szCs w:val="18"/>
          <w:lang w:eastAsia="fr-FR"/>
        </w:rPr>
        <w:t>☐</w:t>
      </w:r>
      <w:r w:rsidRPr="00FA197F">
        <w:rPr>
          <w:rFonts w:ascii="Arial" w:eastAsia="Times New Roman" w:hAnsi="Arial" w:cs="Arial"/>
          <w:sz w:val="18"/>
          <w:szCs w:val="18"/>
          <w:lang w:eastAsia="fr-FR"/>
        </w:rPr>
        <w:t xml:space="preserve"> Proposition C : L’augmentation des conditions de pression et température modifie la composition chimique d’une roche sans changer sa composition minéralogique lors du métamorphisme.</w:t>
      </w:r>
      <w:r w:rsidRPr="00FA197F">
        <w:rPr>
          <w:rFonts w:ascii="Arial" w:eastAsia="Times New Roman" w:hAnsi="Arial" w:cs="Arial"/>
          <w:sz w:val="18"/>
          <w:szCs w:val="18"/>
          <w:lang w:eastAsia="fr-FR"/>
        </w:rPr>
        <w:br/>
      </w:r>
      <w:r w:rsidRPr="00FA197F">
        <w:rPr>
          <w:rFonts w:ascii="MS Gothic" w:eastAsia="MS Gothic" w:hAnsi="MS Gothic" w:cs="MS Gothic" w:hint="eastAsia"/>
          <w:sz w:val="18"/>
          <w:szCs w:val="18"/>
          <w:lang w:eastAsia="fr-FR"/>
        </w:rPr>
        <w:t>☐</w:t>
      </w:r>
      <w:r w:rsidRPr="00FA197F">
        <w:rPr>
          <w:rFonts w:ascii="Arial" w:eastAsia="Times New Roman" w:hAnsi="Arial" w:cs="Arial"/>
          <w:sz w:val="18"/>
          <w:szCs w:val="18"/>
          <w:lang w:eastAsia="fr-FR"/>
        </w:rPr>
        <w:t xml:space="preserve"> Proposition D : L’augmentation des conditions de pression et température provoque toujours la fusion partielle des roches de la croûte continentale.</w:t>
      </w:r>
    </w:p>
    <w:p w:rsidR="009C03B5" w:rsidRDefault="009C03B5" w:rsidP="009C03B5">
      <w:pPr>
        <w:spacing w:line="240" w:lineRule="auto"/>
        <w:jc w:val="left"/>
        <w:rPr>
          <w:rFonts w:ascii="Arial" w:eastAsia="Times New Roman" w:hAnsi="Arial" w:cs="Arial"/>
          <w:sz w:val="18"/>
          <w:szCs w:val="18"/>
          <w:lang w:eastAsia="fr-FR"/>
        </w:rPr>
      </w:pPr>
      <w:r w:rsidRPr="00FA197F">
        <w:rPr>
          <w:rFonts w:ascii="Arial" w:eastAsia="Times New Roman" w:hAnsi="Arial" w:cs="Arial"/>
          <w:sz w:val="18"/>
          <w:szCs w:val="18"/>
          <w:lang w:eastAsia="fr-FR"/>
        </w:rPr>
        <w:t> </w:t>
      </w:r>
    </w:p>
    <w:p w:rsidR="004C3C8A" w:rsidRDefault="004C3C8A">
      <w:bookmarkStart w:id="1" w:name="_GoBack"/>
      <w:bookmarkEnd w:id="1"/>
    </w:p>
    <w:sectPr w:rsidR="004C3C8A" w:rsidSect="009C03B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B5"/>
    <w:rsid w:val="000E1621"/>
    <w:rsid w:val="004C3C8A"/>
    <w:rsid w:val="009C03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097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B5"/>
    <w:pPr>
      <w:spacing w:line="276" w:lineRule="auto"/>
      <w:jc w:val="center"/>
    </w:pPr>
    <w:rPr>
      <w:rFonts w:ascii="Calibri" w:eastAsia="Calibri"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B5"/>
    <w:pPr>
      <w:spacing w:line="276" w:lineRule="auto"/>
      <w:jc w:val="center"/>
    </w:pPr>
    <w:rPr>
      <w:rFonts w:ascii="Calibri" w:eastAsia="Calibri"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1579</Characters>
  <Application>Microsoft Macintosh Word</Application>
  <DocSecurity>0</DocSecurity>
  <Lines>13</Lines>
  <Paragraphs>3</Paragraphs>
  <ScaleCrop>false</ScaleCrop>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patalano</dc:creator>
  <cp:keywords/>
  <dc:description/>
  <cp:lastModifiedBy>catherine patalano</cp:lastModifiedBy>
  <cp:revision>1</cp:revision>
  <dcterms:created xsi:type="dcterms:W3CDTF">2016-12-20T20:10:00Z</dcterms:created>
  <dcterms:modified xsi:type="dcterms:W3CDTF">2016-12-20T20:11:00Z</dcterms:modified>
</cp:coreProperties>
</file>